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04" w:rsidRPr="00CD6E91" w:rsidRDefault="00304304" w:rsidP="00304304">
      <w:pPr>
        <w:shd w:val="clear" w:color="auto" w:fill="FFFF00"/>
        <w:rPr>
          <w:rFonts w:eastAsiaTheme="minorHAnsi"/>
          <w:lang w:eastAsia="en-US"/>
        </w:rPr>
      </w:pPr>
      <w:bookmarkStart w:id="0" w:name="_GoBack"/>
      <w:bookmarkEnd w:id="0"/>
      <w:r w:rsidRPr="00CD6E91">
        <w:rPr>
          <w:rFonts w:eastAsiaTheme="minorHAnsi"/>
          <w:noProof/>
        </w:rPr>
        <w:drawing>
          <wp:inline distT="0" distB="0" distL="0" distR="0" wp14:anchorId="7F46AED9" wp14:editId="55AEB6D6">
            <wp:extent cx="923925" cy="1318133"/>
            <wp:effectExtent l="0" t="0" r="0" b="0"/>
            <wp:docPr id="1" name="Obraz 1" descr="http://mistrzowierynkow.pl/wp-content/uploads/2015/07/slawomir-klusek-e1436975188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trzowierynkow.pl/wp-content/uploads/2015/07/slawomir-klusek-e14369751887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45" cy="132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304" w:rsidRPr="00CD6E91" w:rsidRDefault="00304304" w:rsidP="00304304">
      <w:pPr>
        <w:shd w:val="clear" w:color="auto" w:fill="FFFF00"/>
        <w:rPr>
          <w:rFonts w:eastAsiaTheme="minorHAnsi"/>
          <w:lang w:eastAsia="en-US"/>
        </w:rPr>
      </w:pPr>
    </w:p>
    <w:p w:rsidR="00304304" w:rsidRPr="00CD6E91" w:rsidRDefault="00304304" w:rsidP="00304304">
      <w:pPr>
        <w:shd w:val="clear" w:color="auto" w:fill="FFFF00"/>
        <w:jc w:val="center"/>
        <w:rPr>
          <w:rFonts w:eastAsiaTheme="minorHAnsi"/>
          <w:sz w:val="140"/>
          <w:szCs w:val="140"/>
          <w:lang w:eastAsia="en-US"/>
        </w:rPr>
      </w:pPr>
      <w:r w:rsidRPr="00CD6E91">
        <w:rPr>
          <w:rFonts w:eastAsiaTheme="minorHAnsi"/>
          <w:sz w:val="140"/>
          <w:szCs w:val="140"/>
          <w:lang w:eastAsia="en-US"/>
        </w:rPr>
        <w:t>Rubryka</w:t>
      </w:r>
    </w:p>
    <w:p w:rsidR="00304304" w:rsidRPr="00CD6E91" w:rsidRDefault="00304304" w:rsidP="00304304">
      <w:pPr>
        <w:shd w:val="clear" w:color="auto" w:fill="FFFF00"/>
        <w:jc w:val="center"/>
        <w:rPr>
          <w:rFonts w:eastAsiaTheme="minorHAnsi"/>
          <w:sz w:val="90"/>
          <w:szCs w:val="90"/>
          <w:lang w:eastAsia="en-US"/>
        </w:rPr>
      </w:pPr>
      <w:proofErr w:type="gramStart"/>
      <w:r w:rsidRPr="00CD6E91">
        <w:rPr>
          <w:rFonts w:eastAsiaTheme="minorHAnsi"/>
          <w:sz w:val="140"/>
          <w:szCs w:val="140"/>
          <w:lang w:eastAsia="en-US"/>
        </w:rPr>
        <w:t>,,</w:t>
      </w:r>
      <w:proofErr w:type="gramEnd"/>
      <w:r w:rsidRPr="00CD6E91">
        <w:rPr>
          <w:rFonts w:eastAsiaTheme="minorHAnsi"/>
          <w:sz w:val="140"/>
          <w:szCs w:val="140"/>
          <w:lang w:eastAsia="en-US"/>
        </w:rPr>
        <w:t>Wykres do przemyślenia”</w:t>
      </w:r>
    </w:p>
    <w:p w:rsidR="00304304" w:rsidRPr="00CD6E91" w:rsidRDefault="00304304" w:rsidP="00304304">
      <w:pPr>
        <w:shd w:val="clear" w:color="auto" w:fill="FFFF00"/>
        <w:jc w:val="center"/>
        <w:rPr>
          <w:rFonts w:eastAsiaTheme="minorHAnsi"/>
          <w:sz w:val="50"/>
          <w:szCs w:val="50"/>
          <w:lang w:eastAsia="en-US"/>
        </w:rPr>
      </w:pPr>
      <w:r w:rsidRPr="00CD6E91">
        <w:rPr>
          <w:rFonts w:eastAsiaTheme="minorHAnsi"/>
          <w:sz w:val="50"/>
          <w:szCs w:val="50"/>
          <w:lang w:eastAsia="en-US"/>
        </w:rPr>
        <w:t>Sławomir Kłusek</w:t>
      </w:r>
    </w:p>
    <w:p w:rsidR="00304304" w:rsidRPr="00CD6E91" w:rsidRDefault="00304304" w:rsidP="00304304">
      <w:pPr>
        <w:shd w:val="clear" w:color="auto" w:fill="548DD4" w:themeFill="text2" w:themeFillTint="99"/>
        <w:jc w:val="center"/>
        <w:rPr>
          <w:rFonts w:eastAsiaTheme="minorHAnsi"/>
          <w:smallCaps/>
          <w:color w:val="FFFFFF" w:themeColor="background1"/>
          <w:sz w:val="90"/>
          <w:szCs w:val="90"/>
          <w:lang w:eastAsia="en-US"/>
        </w:rPr>
      </w:pPr>
      <w:proofErr w:type="gramStart"/>
      <w:r w:rsidRPr="00CD6E91">
        <w:rPr>
          <w:rFonts w:eastAsiaTheme="minorHAnsi"/>
          <w:smallCaps/>
          <w:color w:val="FFFFFF" w:themeColor="background1"/>
          <w:sz w:val="90"/>
          <w:szCs w:val="90"/>
          <w:lang w:eastAsia="en-US"/>
        </w:rPr>
        <w:t>analizy-rynkowe</w:t>
      </w:r>
      <w:proofErr w:type="gramEnd"/>
      <w:r w:rsidRPr="00CD6E91">
        <w:rPr>
          <w:rFonts w:eastAsiaTheme="minorHAnsi"/>
          <w:smallCaps/>
          <w:color w:val="FFFFFF" w:themeColor="background1"/>
          <w:sz w:val="90"/>
          <w:szCs w:val="90"/>
          <w:lang w:eastAsia="en-US"/>
        </w:rPr>
        <w:t>.</w:t>
      </w:r>
      <w:proofErr w:type="gramStart"/>
      <w:r w:rsidRPr="00CD6E91">
        <w:rPr>
          <w:rFonts w:eastAsiaTheme="minorHAnsi"/>
          <w:smallCaps/>
          <w:color w:val="FFFFFF" w:themeColor="background1"/>
          <w:sz w:val="90"/>
          <w:szCs w:val="90"/>
          <w:lang w:eastAsia="en-US"/>
        </w:rPr>
        <w:t>pl</w:t>
      </w:r>
      <w:proofErr w:type="gramEnd"/>
    </w:p>
    <w:p w:rsidR="00304304" w:rsidRDefault="00304304" w:rsidP="00304304">
      <w:pPr>
        <w:shd w:val="clear" w:color="auto" w:fill="FFFF00"/>
        <w:jc w:val="center"/>
        <w:rPr>
          <w:rFonts w:eastAsiaTheme="minorHAnsi"/>
          <w:sz w:val="50"/>
          <w:szCs w:val="50"/>
          <w:lang w:eastAsia="en-US"/>
        </w:rPr>
      </w:pPr>
    </w:p>
    <w:p w:rsidR="00304304" w:rsidRDefault="00304304" w:rsidP="00304304">
      <w:pPr>
        <w:shd w:val="clear" w:color="auto" w:fill="FFFF00"/>
        <w:jc w:val="center"/>
        <w:rPr>
          <w:rFonts w:eastAsiaTheme="minorHAnsi"/>
          <w:sz w:val="50"/>
          <w:szCs w:val="50"/>
          <w:lang w:eastAsia="en-US"/>
        </w:rPr>
      </w:pPr>
    </w:p>
    <w:p w:rsidR="00304304" w:rsidRPr="00CD6E91" w:rsidRDefault="00304304" w:rsidP="00304304">
      <w:pPr>
        <w:shd w:val="clear" w:color="auto" w:fill="FFFF00"/>
        <w:jc w:val="center"/>
        <w:rPr>
          <w:rFonts w:eastAsiaTheme="minorHAnsi"/>
          <w:sz w:val="50"/>
          <w:szCs w:val="50"/>
          <w:lang w:eastAsia="en-US"/>
        </w:rPr>
      </w:pPr>
    </w:p>
    <w:p w:rsidR="00304304" w:rsidRDefault="00304304" w:rsidP="00304304">
      <w:pPr>
        <w:pStyle w:val="Bezodstpw"/>
        <w:jc w:val="both"/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Średnia procentowa zmiana kursu akcji spółki po wprowadzeniu jej do rubryki </w:t>
      </w:r>
      <w:proofErr w:type="gramStart"/>
      <w:r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Wykres do przemyślenia” w okresie 12 pierwszych miesięcy po jej wprowadzeniu do tej rubryki wynosiła</w:t>
      </w:r>
      <w:r>
        <w:rPr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plus 12,6 %</w:t>
      </w:r>
      <w:r>
        <w:rPr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ile w tym okresie wynosiła średnia procentowa zmiana indeksu </w:t>
      </w:r>
      <w:r>
        <w:rPr>
          <w:b/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WIG 20, ile WIG, ile mWIG40 a ile sWIG80 ? </w:t>
      </w:r>
    </w:p>
    <w:p w:rsidR="00304304" w:rsidRDefault="00304304" w:rsidP="00304304">
      <w:pPr>
        <w:pStyle w:val="Bezodstpw"/>
        <w:jc w:val="center"/>
        <w:rPr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4304" w:rsidRDefault="00304304" w:rsidP="00304304">
      <w:pPr>
        <w:pStyle w:val="Bezodstpw"/>
        <w:jc w:val="center"/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Podsumowanie</w:t>
      </w:r>
    </w:p>
    <w:p w:rsidR="00304304" w:rsidRDefault="00304304" w:rsidP="00304304">
      <w:pPr>
        <w:pStyle w:val="Bezodstpw"/>
        <w:jc w:val="center"/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</w:t>
      </w:r>
      <w:proofErr w:type="gramEnd"/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04304" w:rsidRDefault="00304304" w:rsidP="00304304">
      <w:pPr>
        <w:pStyle w:val="Bezodstpw"/>
        <w:jc w:val="center"/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stanu</w:t>
      </w:r>
      <w:proofErr w:type="gramEnd"/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04304" w:rsidRDefault="00304304" w:rsidP="00304304">
      <w:pPr>
        <w:pStyle w:val="Bezodstpw"/>
        <w:jc w:val="center"/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gramEnd"/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29 lipca 2016 roku  </w:t>
      </w:r>
    </w:p>
    <w:p w:rsidR="00304304" w:rsidRPr="00B803FE" w:rsidRDefault="00304304" w:rsidP="00304304">
      <w:pPr>
        <w:pStyle w:val="Bezodstpw"/>
        <w:jc w:val="both"/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Dla 32 przypadków wprowadzenia spółki do rubryki </w:t>
      </w:r>
      <w:proofErr w:type="gramStart"/>
      <w:r w:rsidRPr="00B803FE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B803FE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można już obliczyć poziom 12-miesięcznej procentowej zmiany kursu akcji po wprowadzeniu danej spółki do rubryki ,,Wykres do przemyślenia” </w:t>
      </w:r>
    </w:p>
    <w:p w:rsidR="00304304" w:rsidRPr="00B803FE" w:rsidRDefault="00304304" w:rsidP="00304304">
      <w:pPr>
        <w:pStyle w:val="Bezodstpw"/>
        <w:jc w:val="both"/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4304" w:rsidRPr="00B803FE" w:rsidRDefault="00304304" w:rsidP="00304304">
      <w:pPr>
        <w:pStyle w:val="Bezodstpw"/>
        <w:jc w:val="both"/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Oto lista tych 32 przypadków: </w:t>
      </w:r>
    </w:p>
    <w:p w:rsidR="00304304" w:rsidRPr="00B803FE" w:rsidRDefault="00304304" w:rsidP="00304304">
      <w:pPr>
        <w:pStyle w:val="Bezodstpw"/>
        <w:jc w:val="both"/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IMMOBILE</w:t>
      </w: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LENA</w:t>
      </w: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NETMEDIA</w:t>
      </w: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RAFAKO</w:t>
      </w: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BORYSZEW</w:t>
      </w: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ERBUD</w:t>
      </w: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CAPITAL</w:t>
      </w: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CAPITAL PARTNERS</w:t>
      </w: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ASSECO POLAND</w:t>
      </w: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CD PROJEKT</w:t>
      </w: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SYGNITY</w:t>
      </w: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STALPRODUKT</w:t>
      </w: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ELEKTROTIM</w:t>
      </w: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RELPOL</w:t>
      </w: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TAURON POLSKA ENERGIA</w:t>
      </w: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TESGAS</w:t>
      </w: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ENEA </w:t>
      </w: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PROCAD </w:t>
      </w: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PKO BP</w:t>
      </w: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MERCOR</w:t>
      </w: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COMARCH</w:t>
      </w: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MUZA</w:t>
      </w: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LUBAWA</w:t>
      </w: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ATREM</w:t>
      </w: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MOSTOSTAL WARSZAWA</w:t>
      </w: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CERAMIKA NOWA GALA</w:t>
      </w: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POLNORD</w:t>
      </w: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</w:t>
      </w: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UNIMA 2000</w:t>
      </w: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ROPCZYCE</w:t>
      </w:r>
    </w:p>
    <w:p w:rsidR="00304304" w:rsidRPr="00B803FE" w:rsidRDefault="00304304" w:rsidP="00304304">
      <w:pPr>
        <w:pStyle w:val="Bezodstpw"/>
        <w:jc w:val="both"/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EUROCASH </w:t>
      </w:r>
    </w:p>
    <w:p w:rsidR="00304304" w:rsidRPr="00B803FE" w:rsidRDefault="00304304" w:rsidP="00304304">
      <w:pPr>
        <w:pStyle w:val="Bezodstpw"/>
        <w:jc w:val="both"/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FE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Zmiana kursu akcji spółki w okresie 12 pierwszych miesięcy po wprowadzeniu spółki do rubryki </w:t>
      </w:r>
      <w:proofErr w:type="gramStart"/>
      <w:r w:rsidRPr="00B803FE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B803FE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oraz zmiana </w:t>
      </w:r>
      <w:r w:rsidRPr="00B803FE"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indeksów: </w:t>
      </w:r>
      <w:r w:rsidRPr="00B803FE">
        <w:rPr>
          <w:b/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20, WIG, mWIG40 oraz sWIG80</w:t>
      </w:r>
      <w:r w:rsidRPr="00B803FE">
        <w:rPr>
          <w:color w:val="FF66CC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03FE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tym okresie </w:t>
      </w:r>
    </w:p>
    <w:p w:rsidR="00304304" w:rsidRPr="00C66541" w:rsidRDefault="00304304" w:rsidP="00304304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4304" w:rsidRDefault="00304304" w:rsidP="00304304">
      <w:pPr>
        <w:pStyle w:val="Bezodstpw"/>
        <w:jc w:val="both"/>
        <w:rPr>
          <w:i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(kolejność według kolejności wprowadzania do rubryki od najwcześniej wprowadzonych do najpóźniej wprowadzonych)</w:t>
      </w:r>
    </w:p>
    <w:p w:rsidR="00304304" w:rsidRDefault="00304304" w:rsidP="00304304">
      <w:pPr>
        <w:pStyle w:val="Bezodstpw"/>
        <w:jc w:val="both"/>
      </w:pPr>
    </w:p>
    <w:tbl>
      <w:tblPr>
        <w:tblStyle w:val="Tabela-Siatka"/>
        <w:tblW w:w="9220" w:type="dxa"/>
        <w:tblLook w:val="04A0" w:firstRow="1" w:lastRow="0" w:firstColumn="1" w:lastColumn="0" w:noHBand="0" w:noVBand="1"/>
      </w:tblPr>
      <w:tblGrid>
        <w:gridCol w:w="3070"/>
        <w:gridCol w:w="1230"/>
        <w:gridCol w:w="1230"/>
        <w:gridCol w:w="1230"/>
        <w:gridCol w:w="1230"/>
        <w:gridCol w:w="1230"/>
      </w:tblGrid>
      <w:tr w:rsidR="00304304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4304" w:rsidRDefault="00304304" w:rsidP="0000326E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Nazwa</w:t>
            </w:r>
          </w:p>
          <w:p w:rsidR="00304304" w:rsidRDefault="00304304" w:rsidP="0000326E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spółki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304304" w:rsidRDefault="00304304" w:rsidP="0000326E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giełdowej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4304" w:rsidRDefault="00304304" w:rsidP="0000326E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Zmiana </w:t>
            </w:r>
          </w:p>
          <w:p w:rsidR="00304304" w:rsidRDefault="00304304" w:rsidP="0000326E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kursu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akcji w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4304" w:rsidRDefault="00304304" w:rsidP="0000326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Zmiana </w:t>
            </w:r>
            <w:proofErr w:type="gramStart"/>
            <w:r>
              <w:rPr>
                <w:sz w:val="26"/>
                <w:szCs w:val="26"/>
                <w:lang w:eastAsia="en-US"/>
              </w:rPr>
              <w:t>WIG-u 20  w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4304" w:rsidRDefault="00304304" w:rsidP="000032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Zmiana WIG-u </w:t>
            </w:r>
          </w:p>
          <w:p w:rsidR="00304304" w:rsidRDefault="00304304" w:rsidP="0000326E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w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4304" w:rsidRDefault="00304304" w:rsidP="0000326E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Zmiana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mWIG</w:t>
            </w:r>
            <w:proofErr w:type="spellEnd"/>
            <w:r>
              <w:rPr>
                <w:sz w:val="26"/>
                <w:szCs w:val="26"/>
                <w:lang w:eastAsia="en-US"/>
              </w:rPr>
              <w:t>-u 40  w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4304" w:rsidRDefault="00304304" w:rsidP="000032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Zmiana </w:t>
            </w:r>
            <w:proofErr w:type="spellStart"/>
            <w:r>
              <w:rPr>
                <w:sz w:val="26"/>
                <w:szCs w:val="26"/>
                <w:lang w:eastAsia="en-US"/>
              </w:rPr>
              <w:t>sWIG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-u </w:t>
            </w:r>
          </w:p>
          <w:p w:rsidR="00304304" w:rsidRDefault="00304304" w:rsidP="0000326E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80 w % </w:t>
            </w:r>
          </w:p>
        </w:tc>
      </w:tr>
      <w:tr w:rsidR="00304304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IMMOBILE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 xml:space="preserve">  15,2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8,2</w:t>
            </w:r>
          </w:p>
        </w:tc>
      </w:tr>
      <w:tr w:rsidR="00304304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LENA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 xml:space="preserve">  11,3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8,2</w:t>
            </w:r>
          </w:p>
        </w:tc>
      </w:tr>
      <w:tr w:rsidR="00304304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NETMEDIA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 xml:space="preserve">  55,4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8,2</w:t>
            </w:r>
          </w:p>
        </w:tc>
      </w:tr>
      <w:tr w:rsidR="00304304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RAFAKO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 xml:space="preserve">  58,1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8,2</w:t>
            </w:r>
          </w:p>
        </w:tc>
      </w:tr>
      <w:tr w:rsidR="00304304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BORYSZEW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-20,8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-12,5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-4,6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 xml:space="preserve"> 2,8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6,2</w:t>
            </w:r>
          </w:p>
        </w:tc>
      </w:tr>
      <w:tr w:rsidR="00304304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ERBUD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 xml:space="preserve">  24,2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-12,2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-5,3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 xml:space="preserve"> 1,7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5,9</w:t>
            </w:r>
          </w:p>
        </w:tc>
      </w:tr>
      <w:tr w:rsidR="00304304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IF CAPITAL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 xml:space="preserve">    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-13,2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5,5</w:t>
            </w:r>
          </w:p>
        </w:tc>
      </w:tr>
      <w:tr w:rsidR="00304304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CAPITAL PARTNERS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 xml:space="preserve">  29,7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-8,7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3,6</w:t>
            </w:r>
          </w:p>
        </w:tc>
      </w:tr>
      <w:tr w:rsidR="00304304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ASSECO POLAND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 xml:space="preserve">  19,9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3,7</w:t>
            </w:r>
          </w:p>
        </w:tc>
      </w:tr>
      <w:tr w:rsidR="00304304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CD PROJEKT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 xml:space="preserve">  61,5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3,7</w:t>
            </w:r>
          </w:p>
        </w:tc>
      </w:tr>
      <w:tr w:rsidR="00304304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SYGNITY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-49,9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3,7</w:t>
            </w:r>
          </w:p>
        </w:tc>
      </w:tr>
      <w:tr w:rsidR="00304304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STALPRODUKT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 xml:space="preserve">  13,9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-16,7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-8,3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304304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TAURON PE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-38,0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-11,6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 xml:space="preserve"> 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9,7</w:t>
            </w:r>
          </w:p>
        </w:tc>
      </w:tr>
      <w:tr w:rsidR="00304304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ELEKTROTIM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114,5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 xml:space="preserve"> 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9,7</w:t>
            </w:r>
          </w:p>
        </w:tc>
      </w:tr>
      <w:tr w:rsidR="00304304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RELPOL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 xml:space="preserve">  -3,3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-3,8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 xml:space="preserve"> 6,5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304304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 xml:space="preserve">TESGAS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-14,4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-4,1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 xml:space="preserve"> 6,0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8,4</w:t>
            </w:r>
          </w:p>
        </w:tc>
      </w:tr>
      <w:tr w:rsidR="00304304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ENEA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-19,8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-16,4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-6,8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 xml:space="preserve"> 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9,1</w:t>
            </w:r>
          </w:p>
        </w:tc>
      </w:tr>
      <w:tr w:rsidR="00304304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PROCAD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 xml:space="preserve">  73,6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-19,9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-9,9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8,2</w:t>
            </w:r>
          </w:p>
        </w:tc>
      </w:tr>
      <w:tr w:rsidR="00304304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PKO BP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-27,8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-20,4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-10,1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9,8</w:t>
            </w:r>
          </w:p>
        </w:tc>
      </w:tr>
      <w:tr w:rsidR="00304304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MERCOR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 xml:space="preserve">  5,7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-25,5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-15,4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-3,4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4,5</w:t>
            </w:r>
          </w:p>
        </w:tc>
      </w:tr>
      <w:tr w:rsidR="00304304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COMARCH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-1,3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-19,7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-9,6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 xml:space="preserve"> 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9,1</w:t>
            </w:r>
          </w:p>
        </w:tc>
      </w:tr>
      <w:tr w:rsidR="00304304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MUZA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-15,0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-28,6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-15,9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-3,7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4,1</w:t>
            </w:r>
          </w:p>
        </w:tc>
      </w:tr>
      <w:tr w:rsidR="00304304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LUBAWA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-29,7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-26,3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-14,9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-4,2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-0,1</w:t>
            </w:r>
          </w:p>
        </w:tc>
      </w:tr>
      <w:tr w:rsidR="00304304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ATREM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-11,1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-15,6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-5,1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-1,8</w:t>
            </w:r>
          </w:p>
        </w:tc>
      </w:tr>
      <w:tr w:rsidR="00304304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 w:rsidRPr="00D057FA">
              <w:rPr>
                <w:sz w:val="24"/>
                <w:szCs w:val="24"/>
                <w:lang w:eastAsia="en-US"/>
              </w:rPr>
              <w:t>MOSTOSTAL WARSZAWA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100,1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-22,6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-14,9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</w:rPr>
            </w:pPr>
            <w:r w:rsidRPr="00D057FA">
              <w:rPr>
                <w:sz w:val="24"/>
                <w:szCs w:val="24"/>
              </w:rPr>
              <w:t>-5,0</w:t>
            </w:r>
          </w:p>
        </w:tc>
      </w:tr>
      <w:tr w:rsidR="00304304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4304" w:rsidRDefault="00304304" w:rsidP="0000326E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Nazwa</w:t>
            </w:r>
          </w:p>
          <w:p w:rsidR="00304304" w:rsidRDefault="00304304" w:rsidP="0000326E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spółki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304304" w:rsidRDefault="00304304" w:rsidP="0000326E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giełdowej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4304" w:rsidRDefault="00304304" w:rsidP="0000326E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Zmiana </w:t>
            </w:r>
          </w:p>
          <w:p w:rsidR="00304304" w:rsidRDefault="00304304" w:rsidP="0000326E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kursu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akcji w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4304" w:rsidRDefault="00304304" w:rsidP="0000326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Zmiana </w:t>
            </w:r>
            <w:proofErr w:type="gramStart"/>
            <w:r>
              <w:rPr>
                <w:sz w:val="26"/>
                <w:szCs w:val="26"/>
                <w:lang w:eastAsia="en-US"/>
              </w:rPr>
              <w:t>WIG-u 20  w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4304" w:rsidRDefault="00304304" w:rsidP="000032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Zmiana WIG-u </w:t>
            </w:r>
          </w:p>
          <w:p w:rsidR="00304304" w:rsidRDefault="00304304" w:rsidP="0000326E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w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4304" w:rsidRDefault="00304304" w:rsidP="0000326E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Zmiana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mWIG</w:t>
            </w:r>
            <w:proofErr w:type="spellEnd"/>
            <w:r>
              <w:rPr>
                <w:sz w:val="26"/>
                <w:szCs w:val="26"/>
                <w:lang w:eastAsia="en-US"/>
              </w:rPr>
              <w:t>-u 40  w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04304" w:rsidRDefault="00304304" w:rsidP="000032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Zmiana </w:t>
            </w:r>
            <w:proofErr w:type="spellStart"/>
            <w:r>
              <w:rPr>
                <w:sz w:val="26"/>
                <w:szCs w:val="26"/>
                <w:lang w:eastAsia="en-US"/>
              </w:rPr>
              <w:t>sWIG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-u </w:t>
            </w:r>
          </w:p>
          <w:p w:rsidR="00304304" w:rsidRDefault="00304304" w:rsidP="0000326E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80 w % </w:t>
            </w:r>
          </w:p>
        </w:tc>
      </w:tr>
      <w:tr w:rsidR="00304304" w:rsidRPr="00D057FA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CERAMIKA NOWA GALA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B803FE" w:rsidRDefault="00304304" w:rsidP="0000326E">
            <w:pPr>
              <w:jc w:val="center"/>
              <w:rPr>
                <w:sz w:val="24"/>
                <w:szCs w:val="24"/>
              </w:rPr>
            </w:pPr>
            <w:r w:rsidRPr="00B803FE">
              <w:rPr>
                <w:sz w:val="24"/>
                <w:szCs w:val="24"/>
              </w:rPr>
              <w:t>15,2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B803FE" w:rsidRDefault="00304304" w:rsidP="0000326E">
            <w:pPr>
              <w:jc w:val="center"/>
              <w:rPr>
                <w:sz w:val="24"/>
                <w:szCs w:val="24"/>
              </w:rPr>
            </w:pPr>
            <w:r w:rsidRPr="00B803FE">
              <w:rPr>
                <w:sz w:val="24"/>
                <w:szCs w:val="24"/>
              </w:rPr>
              <w:t>-20,8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B803FE" w:rsidRDefault="00304304" w:rsidP="0000326E">
            <w:pPr>
              <w:jc w:val="center"/>
              <w:rPr>
                <w:sz w:val="24"/>
                <w:szCs w:val="24"/>
              </w:rPr>
            </w:pPr>
            <w:r w:rsidRPr="00B803FE">
              <w:rPr>
                <w:sz w:val="24"/>
                <w:szCs w:val="24"/>
              </w:rPr>
              <w:t>-13,0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B803FE" w:rsidRDefault="00304304" w:rsidP="0000326E">
            <w:pPr>
              <w:jc w:val="center"/>
              <w:rPr>
                <w:sz w:val="24"/>
                <w:szCs w:val="24"/>
              </w:rPr>
            </w:pPr>
            <w:r w:rsidRPr="00B803FE">
              <w:rPr>
                <w:sz w:val="24"/>
                <w:szCs w:val="24"/>
              </w:rPr>
              <w:t>-5,4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B803FE" w:rsidRDefault="00304304" w:rsidP="0000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03FE">
              <w:rPr>
                <w:sz w:val="24"/>
                <w:szCs w:val="24"/>
              </w:rPr>
              <w:t>0,2</w:t>
            </w:r>
          </w:p>
        </w:tc>
      </w:tr>
      <w:tr w:rsidR="00304304" w:rsidRPr="00D057FA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POLNORD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B803FE" w:rsidRDefault="00304304" w:rsidP="0000326E">
            <w:pPr>
              <w:jc w:val="center"/>
              <w:rPr>
                <w:sz w:val="24"/>
                <w:szCs w:val="24"/>
              </w:rPr>
            </w:pPr>
            <w:r w:rsidRPr="00B803FE">
              <w:rPr>
                <w:sz w:val="24"/>
                <w:szCs w:val="24"/>
              </w:rPr>
              <w:t>16,8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B803FE" w:rsidRDefault="00304304" w:rsidP="0000326E">
            <w:pPr>
              <w:jc w:val="center"/>
              <w:rPr>
                <w:sz w:val="24"/>
                <w:szCs w:val="24"/>
              </w:rPr>
            </w:pPr>
            <w:r w:rsidRPr="00B803FE">
              <w:rPr>
                <w:sz w:val="24"/>
                <w:szCs w:val="24"/>
              </w:rPr>
              <w:t>-26,1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B803FE" w:rsidRDefault="00304304" w:rsidP="0000326E">
            <w:pPr>
              <w:jc w:val="center"/>
              <w:rPr>
                <w:sz w:val="24"/>
                <w:szCs w:val="24"/>
              </w:rPr>
            </w:pPr>
            <w:r w:rsidRPr="00B803FE">
              <w:rPr>
                <w:sz w:val="24"/>
                <w:szCs w:val="24"/>
              </w:rPr>
              <w:t>-17,1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B803FE" w:rsidRDefault="00304304" w:rsidP="0000326E">
            <w:pPr>
              <w:jc w:val="center"/>
              <w:rPr>
                <w:sz w:val="24"/>
                <w:szCs w:val="24"/>
              </w:rPr>
            </w:pPr>
            <w:r w:rsidRPr="00B803FE">
              <w:rPr>
                <w:sz w:val="24"/>
                <w:szCs w:val="24"/>
              </w:rPr>
              <w:t>-7,8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B803FE" w:rsidRDefault="00304304" w:rsidP="0000326E">
            <w:pPr>
              <w:jc w:val="center"/>
              <w:rPr>
                <w:sz w:val="24"/>
                <w:szCs w:val="24"/>
              </w:rPr>
            </w:pPr>
            <w:r w:rsidRPr="00B803FE">
              <w:rPr>
                <w:sz w:val="24"/>
                <w:szCs w:val="24"/>
              </w:rPr>
              <w:t>-0,9</w:t>
            </w:r>
          </w:p>
        </w:tc>
      </w:tr>
      <w:tr w:rsidR="00304304" w:rsidRPr="00D057FA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B803FE" w:rsidRDefault="00304304" w:rsidP="0000326E">
            <w:pPr>
              <w:jc w:val="center"/>
              <w:rPr>
                <w:sz w:val="24"/>
                <w:szCs w:val="24"/>
              </w:rPr>
            </w:pPr>
            <w:r w:rsidRPr="00B803FE">
              <w:rPr>
                <w:sz w:val="24"/>
                <w:szCs w:val="24"/>
              </w:rPr>
              <w:t>19,6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B803FE" w:rsidRDefault="00304304" w:rsidP="0000326E">
            <w:pPr>
              <w:jc w:val="center"/>
              <w:rPr>
                <w:sz w:val="24"/>
                <w:szCs w:val="24"/>
              </w:rPr>
            </w:pPr>
            <w:r w:rsidRPr="00B803FE">
              <w:rPr>
                <w:sz w:val="24"/>
                <w:szCs w:val="24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B803FE" w:rsidRDefault="00304304" w:rsidP="0000326E">
            <w:pPr>
              <w:jc w:val="center"/>
              <w:rPr>
                <w:sz w:val="24"/>
                <w:szCs w:val="24"/>
              </w:rPr>
            </w:pPr>
            <w:r w:rsidRPr="00B803FE">
              <w:rPr>
                <w:sz w:val="24"/>
                <w:szCs w:val="24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B803FE" w:rsidRDefault="00304304" w:rsidP="0000326E">
            <w:pPr>
              <w:jc w:val="center"/>
              <w:rPr>
                <w:sz w:val="24"/>
                <w:szCs w:val="24"/>
              </w:rPr>
            </w:pPr>
            <w:r w:rsidRPr="00B803FE">
              <w:rPr>
                <w:sz w:val="24"/>
                <w:szCs w:val="24"/>
              </w:rPr>
              <w:t>-7,9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B803FE" w:rsidRDefault="00304304" w:rsidP="0000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03FE">
              <w:rPr>
                <w:sz w:val="24"/>
                <w:szCs w:val="24"/>
              </w:rPr>
              <w:t>2,1</w:t>
            </w:r>
          </w:p>
        </w:tc>
      </w:tr>
      <w:tr w:rsidR="00304304" w:rsidRPr="00D057FA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UNIMA 2000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B803FE" w:rsidRDefault="00304304" w:rsidP="0000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03FE">
              <w:rPr>
                <w:sz w:val="24"/>
                <w:szCs w:val="24"/>
              </w:rPr>
              <w:t>-3,9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B803FE" w:rsidRDefault="00304304" w:rsidP="0000326E">
            <w:pPr>
              <w:jc w:val="center"/>
              <w:rPr>
                <w:sz w:val="24"/>
                <w:szCs w:val="24"/>
              </w:rPr>
            </w:pPr>
            <w:r w:rsidRPr="00B803FE">
              <w:rPr>
                <w:sz w:val="24"/>
                <w:szCs w:val="24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B803FE" w:rsidRDefault="00304304" w:rsidP="0000326E">
            <w:pPr>
              <w:jc w:val="center"/>
              <w:rPr>
                <w:sz w:val="24"/>
                <w:szCs w:val="24"/>
              </w:rPr>
            </w:pPr>
            <w:r w:rsidRPr="00B803FE">
              <w:rPr>
                <w:sz w:val="24"/>
                <w:szCs w:val="24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B803FE" w:rsidRDefault="00304304" w:rsidP="0000326E">
            <w:pPr>
              <w:jc w:val="center"/>
              <w:rPr>
                <w:sz w:val="24"/>
                <w:szCs w:val="24"/>
              </w:rPr>
            </w:pPr>
            <w:r w:rsidRPr="00B803FE">
              <w:rPr>
                <w:sz w:val="24"/>
                <w:szCs w:val="24"/>
              </w:rPr>
              <w:t>-7,9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B803FE" w:rsidRDefault="00304304" w:rsidP="0000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03FE">
              <w:rPr>
                <w:sz w:val="24"/>
                <w:szCs w:val="24"/>
              </w:rPr>
              <w:t>2,1</w:t>
            </w:r>
          </w:p>
        </w:tc>
      </w:tr>
      <w:tr w:rsidR="00304304" w:rsidRPr="00D057FA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ROPCZYCE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B803FE" w:rsidRDefault="00304304" w:rsidP="0000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03FE">
              <w:rPr>
                <w:sz w:val="24"/>
                <w:szCs w:val="24"/>
              </w:rPr>
              <w:t>-5,1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B803FE" w:rsidRDefault="00304304" w:rsidP="0000326E">
            <w:pPr>
              <w:jc w:val="center"/>
              <w:rPr>
                <w:sz w:val="24"/>
                <w:szCs w:val="24"/>
              </w:rPr>
            </w:pPr>
            <w:r w:rsidRPr="00B803FE">
              <w:rPr>
                <w:sz w:val="24"/>
                <w:szCs w:val="24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B803FE" w:rsidRDefault="00304304" w:rsidP="0000326E">
            <w:pPr>
              <w:jc w:val="center"/>
              <w:rPr>
                <w:sz w:val="24"/>
                <w:szCs w:val="24"/>
              </w:rPr>
            </w:pPr>
            <w:r w:rsidRPr="00B803FE">
              <w:rPr>
                <w:sz w:val="24"/>
                <w:szCs w:val="24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B803FE" w:rsidRDefault="00304304" w:rsidP="0000326E">
            <w:pPr>
              <w:jc w:val="center"/>
              <w:rPr>
                <w:sz w:val="24"/>
                <w:szCs w:val="24"/>
              </w:rPr>
            </w:pPr>
            <w:r w:rsidRPr="00B803FE">
              <w:rPr>
                <w:sz w:val="24"/>
                <w:szCs w:val="24"/>
              </w:rPr>
              <w:t>-7,9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B803FE" w:rsidRDefault="00304304" w:rsidP="0000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03FE">
              <w:rPr>
                <w:sz w:val="24"/>
                <w:szCs w:val="24"/>
              </w:rPr>
              <w:t>2,1</w:t>
            </w:r>
          </w:p>
        </w:tc>
      </w:tr>
      <w:tr w:rsidR="00304304" w:rsidRPr="00D057FA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D057FA" w:rsidRDefault="00304304" w:rsidP="000032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EUROCASH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B803FE" w:rsidRDefault="00304304" w:rsidP="0000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03FE">
              <w:rPr>
                <w:sz w:val="24"/>
                <w:szCs w:val="24"/>
              </w:rPr>
              <w:t>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B803FE" w:rsidRDefault="00304304" w:rsidP="0000326E">
            <w:pPr>
              <w:jc w:val="center"/>
              <w:rPr>
                <w:sz w:val="24"/>
                <w:szCs w:val="24"/>
              </w:rPr>
            </w:pPr>
            <w:r w:rsidRPr="00B803FE">
              <w:rPr>
                <w:sz w:val="24"/>
                <w:szCs w:val="24"/>
              </w:rPr>
              <w:t>-19,8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B803FE" w:rsidRDefault="00304304" w:rsidP="0000326E">
            <w:pPr>
              <w:jc w:val="center"/>
              <w:rPr>
                <w:sz w:val="24"/>
                <w:szCs w:val="24"/>
              </w:rPr>
            </w:pPr>
            <w:r w:rsidRPr="00B803FE">
              <w:rPr>
                <w:sz w:val="24"/>
                <w:szCs w:val="24"/>
              </w:rPr>
              <w:t>-11,8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B803FE" w:rsidRDefault="00304304" w:rsidP="0000326E">
            <w:pPr>
              <w:jc w:val="center"/>
              <w:rPr>
                <w:sz w:val="24"/>
                <w:szCs w:val="24"/>
              </w:rPr>
            </w:pPr>
            <w:r w:rsidRPr="00B803FE">
              <w:rPr>
                <w:sz w:val="24"/>
                <w:szCs w:val="24"/>
              </w:rPr>
              <w:t>-6,4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4" w:rsidRPr="00B803FE" w:rsidRDefault="00304304" w:rsidP="0000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03FE">
              <w:rPr>
                <w:sz w:val="24"/>
                <w:szCs w:val="24"/>
              </w:rPr>
              <w:t>1,4</w:t>
            </w:r>
          </w:p>
        </w:tc>
      </w:tr>
      <w:tr w:rsidR="00304304" w:rsidRPr="00D057FA" w:rsidTr="000032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color w:val="FF66CC"/>
                <w:sz w:val="40"/>
                <w:szCs w:val="40"/>
                <w:lang w:eastAsia="en-US"/>
              </w:rPr>
            </w:pPr>
            <w:r w:rsidRPr="00D057FA">
              <w:rPr>
                <w:rFonts w:ascii="Calibri" w:eastAsia="Times New Roman" w:hAnsi="Calibri" w:cs="Times New Roman"/>
                <w:color w:val="FF66CC"/>
                <w:sz w:val="40"/>
                <w:szCs w:val="4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Ś</w:t>
            </w:r>
            <w:r w:rsidRPr="00D057FA"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REDNIO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b/>
                <w:sz w:val="40"/>
                <w:szCs w:val="40"/>
              </w:rPr>
            </w:pPr>
            <w:r w:rsidRPr="00D057FA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2</w:t>
            </w:r>
            <w:r w:rsidRPr="00D057FA">
              <w:rPr>
                <w:b/>
                <w:sz w:val="40"/>
                <w:szCs w:val="40"/>
              </w:rPr>
              <w:t>,</w:t>
            </w: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b/>
                <w:sz w:val="40"/>
                <w:szCs w:val="40"/>
              </w:rPr>
            </w:pPr>
            <w:r w:rsidRPr="00D057FA">
              <w:rPr>
                <w:b/>
                <w:sz w:val="40"/>
                <w:szCs w:val="40"/>
              </w:rPr>
              <w:t>-1</w:t>
            </w:r>
            <w:r>
              <w:rPr>
                <w:b/>
                <w:sz w:val="40"/>
                <w:szCs w:val="40"/>
              </w:rPr>
              <w:t>8</w:t>
            </w:r>
            <w:r w:rsidRPr="00D057FA">
              <w:rPr>
                <w:b/>
                <w:sz w:val="40"/>
                <w:szCs w:val="40"/>
              </w:rPr>
              <w:t>,</w:t>
            </w: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b/>
                <w:sz w:val="40"/>
                <w:szCs w:val="40"/>
              </w:rPr>
            </w:pPr>
            <w:r w:rsidRPr="00D057FA">
              <w:rPr>
                <w:b/>
                <w:sz w:val="40"/>
                <w:szCs w:val="40"/>
              </w:rPr>
              <w:t>-</w:t>
            </w:r>
            <w:r>
              <w:rPr>
                <w:b/>
                <w:sz w:val="40"/>
                <w:szCs w:val="40"/>
              </w:rPr>
              <w:t>9</w:t>
            </w:r>
            <w:r w:rsidRPr="00D057FA">
              <w:rPr>
                <w:b/>
                <w:sz w:val="40"/>
                <w:szCs w:val="40"/>
              </w:rPr>
              <w:t>,</w:t>
            </w: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4" w:rsidRPr="00D057FA" w:rsidRDefault="00304304" w:rsidP="000032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4,8</w:t>
            </w:r>
          </w:p>
        </w:tc>
      </w:tr>
    </w:tbl>
    <w:p w:rsidR="00304304" w:rsidRDefault="00304304" w:rsidP="00304304">
      <w:pPr>
        <w:pStyle w:val="Bezodstpw"/>
        <w:jc w:val="both"/>
        <w:rPr>
          <w:sz w:val="80"/>
          <w:szCs w:val="80"/>
          <w:u w:val="single"/>
        </w:rPr>
      </w:pPr>
    </w:p>
    <w:p w:rsidR="00304304" w:rsidRDefault="00304304" w:rsidP="00304304">
      <w:pPr>
        <w:pStyle w:val="Bezodstpw"/>
        <w:jc w:val="both"/>
        <w:rPr>
          <w:sz w:val="80"/>
          <w:szCs w:val="80"/>
          <w:u w:val="single"/>
        </w:rPr>
      </w:pPr>
      <w:r>
        <w:rPr>
          <w:sz w:val="80"/>
          <w:szCs w:val="80"/>
          <w:u w:val="single"/>
        </w:rPr>
        <w:t>Wniosek końcowy</w:t>
      </w:r>
    </w:p>
    <w:p w:rsidR="00304304" w:rsidRDefault="00304304" w:rsidP="00304304">
      <w:pPr>
        <w:pStyle w:val="Bezodstpw"/>
        <w:jc w:val="both"/>
        <w:rPr>
          <w:color w:val="FF0000"/>
          <w:sz w:val="80"/>
          <w:szCs w:val="8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04304" w:rsidRDefault="00304304" w:rsidP="00304304">
      <w:pPr>
        <w:pStyle w:val="Bezodstpw"/>
        <w:jc w:val="both"/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kursu akcji spółki po wprowadzeniu jej do rubryki </w:t>
      </w:r>
      <w:proofErr w:type="gramStart"/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w okresie 12 pierwszych miesięcy po jej wprowadzeniu do tej rubryki wynosiła średnio </w:t>
      </w:r>
      <w:r>
        <w:rPr>
          <w:b/>
          <w:color w:val="FF000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plus 12,6 %.</w:t>
      </w:r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Procentowa zmiana indeksu 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20</w:t>
      </w:r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tym okresie wynosiła 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minus 18,5 %</w:t>
      </w:r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indeksu 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WIG </w:t>
      </w:r>
      <w:proofErr w:type="gramStart"/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minus 9,8 %,  </w:t>
      </w:r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indeksu</w:t>
      </w:r>
      <w:proofErr w:type="gramEnd"/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mWIG</w:t>
      </w:r>
      <w:proofErr w:type="spellEnd"/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 minus 0,8 % a  </w:t>
      </w:r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indeksu 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sWIG80 plus 4,8 %</w:t>
      </w:r>
    </w:p>
    <w:p w:rsidR="00304304" w:rsidRDefault="00304304" w:rsidP="00304304">
      <w:pPr>
        <w:pStyle w:val="Bezodstpw"/>
        <w:jc w:val="both"/>
        <w:rPr>
          <w:color w:val="FF000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04304" w:rsidRDefault="00304304" w:rsidP="00304304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Opracował: Sławomir Kłusek, 29 lipca 2016 r.</w:t>
      </w:r>
    </w:p>
    <w:p w:rsidR="00304304" w:rsidRDefault="00304304" w:rsidP="00304304">
      <w:pPr>
        <w:pStyle w:val="Bezodstpw"/>
        <w:jc w:val="both"/>
        <w:rPr>
          <w:sz w:val="28"/>
          <w:szCs w:val="28"/>
        </w:rPr>
      </w:pPr>
    </w:p>
    <w:p w:rsidR="00304304" w:rsidRDefault="00304304" w:rsidP="00304304">
      <w:pPr>
        <w:pStyle w:val="Bezodstpw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Powyższe zestawienia sporządzone zostało wyłącznie w celach informacyjnych. </w:t>
      </w:r>
      <w:r>
        <w:rPr>
          <w:sz w:val="28"/>
          <w:szCs w:val="28"/>
        </w:rPr>
        <w:t xml:space="preserve">Wszelkie opinie prezentowane na stronie </w:t>
      </w:r>
      <w:hyperlink r:id="rId7" w:history="1">
        <w:r>
          <w:rPr>
            <w:rStyle w:val="Hipercze"/>
            <w:sz w:val="28"/>
            <w:szCs w:val="28"/>
          </w:rPr>
          <w:t>http://analizy-rynkowe.pl/</w:t>
        </w:r>
      </w:hyperlink>
      <w:r>
        <w:rPr>
          <w:sz w:val="28"/>
          <w:szCs w:val="28"/>
        </w:rPr>
        <w:t xml:space="preserve"> stanowią </w:t>
      </w:r>
      <w:r>
        <w:rPr>
          <w:b/>
          <w:sz w:val="28"/>
          <w:szCs w:val="28"/>
        </w:rPr>
        <w:t>wyłącznie wyraz osobistych opinii autora.</w:t>
      </w:r>
      <w:r>
        <w:rPr>
          <w:sz w:val="28"/>
          <w:szCs w:val="28"/>
        </w:rPr>
        <w:t xml:space="preserve"> </w:t>
      </w:r>
    </w:p>
    <w:p w:rsidR="00304304" w:rsidRDefault="00304304" w:rsidP="00304304">
      <w:pPr>
        <w:pStyle w:val="Bezodstpw"/>
        <w:jc w:val="both"/>
        <w:rPr>
          <w:sz w:val="28"/>
          <w:szCs w:val="28"/>
        </w:rPr>
      </w:pPr>
    </w:p>
    <w:p w:rsidR="00304304" w:rsidRDefault="00304304" w:rsidP="00304304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Treści zawarte na stronie internetowej </w:t>
      </w:r>
      <w:hyperlink r:id="rId8" w:history="1">
        <w:r>
          <w:rPr>
            <w:rStyle w:val="Hipercze"/>
            <w:sz w:val="28"/>
            <w:szCs w:val="28"/>
          </w:rPr>
          <w:t>http://analizy-rynkowe.pl/</w:t>
        </w:r>
      </w:hyperlink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nie stanowią "rekomendacji"</w:t>
      </w:r>
      <w:r>
        <w:rPr>
          <w:sz w:val="28"/>
          <w:szCs w:val="28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2005 r. Nr 206, poz. 1715).</w:t>
      </w:r>
    </w:p>
    <w:p w:rsidR="00304304" w:rsidRDefault="00304304" w:rsidP="00304304">
      <w:pPr>
        <w:pStyle w:val="Bezodstpw"/>
        <w:jc w:val="both"/>
        <w:rPr>
          <w:sz w:val="28"/>
          <w:szCs w:val="28"/>
        </w:rPr>
      </w:pPr>
    </w:p>
    <w:p w:rsidR="00304304" w:rsidRDefault="00304304" w:rsidP="00304304">
      <w:pPr>
        <w:pStyle w:val="Bezodstpw"/>
        <w:jc w:val="both"/>
        <w:rPr>
          <w:rStyle w:val="Hipercze"/>
        </w:rPr>
      </w:pPr>
      <w:r>
        <w:rPr>
          <w:sz w:val="28"/>
          <w:szCs w:val="28"/>
        </w:rPr>
        <w:t xml:space="preserve">Autor nie </w:t>
      </w:r>
      <w:r>
        <w:rPr>
          <w:b/>
          <w:sz w:val="28"/>
          <w:szCs w:val="28"/>
        </w:rPr>
        <w:t>ponosi odpowiedzialności za jakiekolwiek decyzje inwestycyjne podjęte na podstawie</w:t>
      </w:r>
      <w:r>
        <w:rPr>
          <w:sz w:val="28"/>
          <w:szCs w:val="28"/>
        </w:rPr>
        <w:t xml:space="preserve"> treści zawartych na stronie internetowej </w:t>
      </w:r>
      <w:hyperlink r:id="rId9" w:history="1">
        <w:r>
          <w:rPr>
            <w:rStyle w:val="Hipercze"/>
            <w:sz w:val="28"/>
            <w:szCs w:val="28"/>
          </w:rPr>
          <w:t>http://analizy-rynkowe.pl/</w:t>
        </w:r>
      </w:hyperlink>
    </w:p>
    <w:p w:rsidR="00304304" w:rsidRDefault="00304304" w:rsidP="00304304">
      <w:pPr>
        <w:pStyle w:val="Bezodstpw"/>
        <w:jc w:val="both"/>
        <w:rPr>
          <w:rStyle w:val="Hipercze"/>
          <w:sz w:val="28"/>
          <w:szCs w:val="28"/>
        </w:rPr>
      </w:pPr>
    </w:p>
    <w:p w:rsidR="00304304" w:rsidRDefault="00304304" w:rsidP="00304304">
      <w:pPr>
        <w:pStyle w:val="Bezodstpw"/>
        <w:jc w:val="both"/>
        <w:rPr>
          <w:rStyle w:val="Hipercze"/>
          <w:sz w:val="28"/>
          <w:szCs w:val="28"/>
        </w:rPr>
      </w:pPr>
    </w:p>
    <w:p w:rsidR="00304304" w:rsidRDefault="00304304" w:rsidP="00304304">
      <w:pPr>
        <w:pStyle w:val="Bezodstpw"/>
        <w:jc w:val="both"/>
        <w:rPr>
          <w:rStyle w:val="Hipercze"/>
          <w:sz w:val="28"/>
          <w:szCs w:val="28"/>
        </w:rPr>
      </w:pPr>
    </w:p>
    <w:p w:rsidR="00304304" w:rsidRDefault="00304304" w:rsidP="00304304">
      <w:pPr>
        <w:pStyle w:val="Bezodstpw"/>
        <w:jc w:val="both"/>
        <w:rPr>
          <w:rStyle w:val="Hipercze"/>
          <w:sz w:val="28"/>
          <w:szCs w:val="28"/>
        </w:rPr>
      </w:pPr>
    </w:p>
    <w:p w:rsidR="00304304" w:rsidRDefault="00304304" w:rsidP="00304304">
      <w:pPr>
        <w:pStyle w:val="Bezodstpw"/>
        <w:jc w:val="both"/>
        <w:rPr>
          <w:rStyle w:val="Hipercze"/>
          <w:sz w:val="28"/>
          <w:szCs w:val="28"/>
        </w:rPr>
      </w:pPr>
    </w:p>
    <w:p w:rsidR="00304304" w:rsidRDefault="00304304" w:rsidP="00304304">
      <w:pPr>
        <w:pStyle w:val="Bezodstpw"/>
        <w:jc w:val="both"/>
        <w:rPr>
          <w:rStyle w:val="Hipercze"/>
          <w:sz w:val="28"/>
          <w:szCs w:val="28"/>
        </w:rPr>
      </w:pPr>
    </w:p>
    <w:p w:rsidR="00304304" w:rsidRDefault="00304304" w:rsidP="00304304">
      <w:pPr>
        <w:pStyle w:val="Bezodstpw"/>
        <w:jc w:val="both"/>
        <w:rPr>
          <w:rStyle w:val="Hipercze"/>
          <w:sz w:val="28"/>
          <w:szCs w:val="28"/>
        </w:rPr>
      </w:pPr>
    </w:p>
    <w:p w:rsidR="00304304" w:rsidRDefault="00304304" w:rsidP="00304304">
      <w:pPr>
        <w:pStyle w:val="Bezodstpw"/>
        <w:jc w:val="both"/>
        <w:rPr>
          <w:rStyle w:val="Hipercze"/>
          <w:sz w:val="28"/>
          <w:szCs w:val="28"/>
        </w:rPr>
      </w:pPr>
    </w:p>
    <w:p w:rsidR="00304304" w:rsidRDefault="00304304" w:rsidP="00304304">
      <w:pPr>
        <w:pStyle w:val="Bezodstpw"/>
        <w:jc w:val="both"/>
        <w:rPr>
          <w:rStyle w:val="Hipercze"/>
          <w:sz w:val="28"/>
          <w:szCs w:val="28"/>
        </w:rPr>
      </w:pPr>
    </w:p>
    <w:p w:rsidR="00304304" w:rsidRDefault="00304304" w:rsidP="00304304">
      <w:pPr>
        <w:pStyle w:val="Bezodstpw"/>
        <w:jc w:val="both"/>
        <w:rPr>
          <w:rStyle w:val="Hipercze"/>
          <w:sz w:val="28"/>
          <w:szCs w:val="28"/>
        </w:rPr>
      </w:pPr>
    </w:p>
    <w:p w:rsidR="00304304" w:rsidRDefault="00304304" w:rsidP="00304304">
      <w:pPr>
        <w:pStyle w:val="Bezodstpw"/>
        <w:jc w:val="both"/>
        <w:rPr>
          <w:rStyle w:val="Hipercze"/>
          <w:sz w:val="28"/>
          <w:szCs w:val="28"/>
        </w:rPr>
      </w:pPr>
    </w:p>
    <w:p w:rsidR="00304304" w:rsidRDefault="00304304" w:rsidP="00304304">
      <w:pPr>
        <w:pStyle w:val="Bezodstpw"/>
        <w:jc w:val="both"/>
        <w:rPr>
          <w:rStyle w:val="Hipercze"/>
          <w:sz w:val="28"/>
          <w:szCs w:val="28"/>
        </w:rPr>
      </w:pPr>
    </w:p>
    <w:p w:rsidR="00304304" w:rsidRDefault="00304304" w:rsidP="00304304">
      <w:pPr>
        <w:pStyle w:val="Bezodstpw"/>
        <w:jc w:val="both"/>
        <w:rPr>
          <w:rStyle w:val="Hipercze"/>
          <w:sz w:val="28"/>
          <w:szCs w:val="28"/>
        </w:rPr>
      </w:pPr>
    </w:p>
    <w:p w:rsidR="00304304" w:rsidRDefault="00304304" w:rsidP="00304304">
      <w:pPr>
        <w:pStyle w:val="Bezodstpw"/>
        <w:jc w:val="both"/>
        <w:rPr>
          <w:rStyle w:val="Hipercze"/>
          <w:sz w:val="28"/>
          <w:szCs w:val="28"/>
        </w:rPr>
      </w:pPr>
    </w:p>
    <w:p w:rsidR="00304304" w:rsidRDefault="00304304" w:rsidP="00304304">
      <w:pPr>
        <w:pStyle w:val="Bezodstpw"/>
        <w:jc w:val="both"/>
        <w:rPr>
          <w:rStyle w:val="Hipercze"/>
          <w:sz w:val="28"/>
          <w:szCs w:val="28"/>
        </w:rPr>
      </w:pPr>
    </w:p>
    <w:p w:rsidR="00304304" w:rsidRDefault="00304304" w:rsidP="00304304">
      <w:pPr>
        <w:pStyle w:val="Bezodstpw"/>
        <w:jc w:val="both"/>
        <w:rPr>
          <w:rStyle w:val="Hipercze"/>
          <w:sz w:val="28"/>
          <w:szCs w:val="28"/>
        </w:rPr>
      </w:pPr>
    </w:p>
    <w:p w:rsidR="00304304" w:rsidRDefault="00304304" w:rsidP="00304304">
      <w:pPr>
        <w:pStyle w:val="Bezodstpw"/>
        <w:jc w:val="both"/>
        <w:rPr>
          <w:rStyle w:val="Hipercze"/>
          <w:sz w:val="28"/>
          <w:szCs w:val="28"/>
        </w:rPr>
      </w:pPr>
    </w:p>
    <w:p w:rsidR="00304304" w:rsidRDefault="00304304" w:rsidP="00304304">
      <w:pPr>
        <w:pStyle w:val="Bezodstpw"/>
        <w:jc w:val="both"/>
        <w:rPr>
          <w:rStyle w:val="Hipercze"/>
          <w:sz w:val="28"/>
          <w:szCs w:val="28"/>
        </w:rPr>
      </w:pPr>
    </w:p>
    <w:p w:rsidR="00304304" w:rsidRDefault="00304304" w:rsidP="00304304">
      <w:pPr>
        <w:pStyle w:val="Bezodstpw"/>
        <w:jc w:val="both"/>
        <w:rPr>
          <w:rStyle w:val="Hipercze"/>
          <w:sz w:val="28"/>
          <w:szCs w:val="28"/>
        </w:rPr>
      </w:pPr>
    </w:p>
    <w:p w:rsidR="00304304" w:rsidRDefault="00304304" w:rsidP="00304304">
      <w:pPr>
        <w:pStyle w:val="Bezodstpw"/>
        <w:jc w:val="both"/>
        <w:rPr>
          <w:rStyle w:val="Hipercze"/>
          <w:sz w:val="28"/>
          <w:szCs w:val="28"/>
        </w:rPr>
      </w:pPr>
    </w:p>
    <w:p w:rsidR="00304304" w:rsidRDefault="00304304" w:rsidP="00304304">
      <w:pPr>
        <w:pStyle w:val="Bezodstpw"/>
        <w:jc w:val="both"/>
        <w:rPr>
          <w:rStyle w:val="Hipercze"/>
          <w:sz w:val="28"/>
          <w:szCs w:val="28"/>
        </w:rPr>
      </w:pPr>
    </w:p>
    <w:p w:rsidR="00304304" w:rsidRDefault="00304304" w:rsidP="00304304">
      <w:pPr>
        <w:pStyle w:val="Bezodstpw"/>
        <w:jc w:val="both"/>
        <w:rPr>
          <w:rStyle w:val="Hipercze"/>
          <w:sz w:val="28"/>
          <w:szCs w:val="28"/>
        </w:rPr>
      </w:pPr>
    </w:p>
    <w:p w:rsidR="00304304" w:rsidRDefault="00304304" w:rsidP="00304304">
      <w:pPr>
        <w:pStyle w:val="Bezodstpw"/>
        <w:jc w:val="both"/>
        <w:rPr>
          <w:rStyle w:val="Hipercze"/>
          <w:sz w:val="28"/>
          <w:szCs w:val="28"/>
        </w:rPr>
      </w:pPr>
    </w:p>
    <w:p w:rsidR="00304304" w:rsidRDefault="00304304" w:rsidP="00304304">
      <w:pPr>
        <w:pStyle w:val="Bezodstpw"/>
        <w:jc w:val="both"/>
        <w:rPr>
          <w:rStyle w:val="Hipercze"/>
          <w:sz w:val="28"/>
          <w:szCs w:val="28"/>
        </w:rPr>
      </w:pPr>
    </w:p>
    <w:p w:rsidR="00304304" w:rsidRDefault="00304304" w:rsidP="00304304">
      <w:pPr>
        <w:pStyle w:val="Bezodstpw"/>
        <w:jc w:val="both"/>
        <w:rPr>
          <w:rStyle w:val="Hipercze"/>
          <w:sz w:val="28"/>
          <w:szCs w:val="28"/>
        </w:rPr>
      </w:pPr>
    </w:p>
    <w:p w:rsidR="00304304" w:rsidRDefault="00304304" w:rsidP="00304304">
      <w:pPr>
        <w:pStyle w:val="Bezodstpw"/>
        <w:jc w:val="both"/>
        <w:rPr>
          <w:rStyle w:val="Hipercze"/>
          <w:sz w:val="28"/>
          <w:szCs w:val="28"/>
        </w:rPr>
      </w:pPr>
    </w:p>
    <w:p w:rsidR="00304304" w:rsidRDefault="00304304" w:rsidP="00304304">
      <w:pPr>
        <w:pStyle w:val="Bezodstpw"/>
        <w:jc w:val="both"/>
        <w:rPr>
          <w:rStyle w:val="Hipercze"/>
          <w:color w:val="000000" w:themeColor="text1"/>
          <w:sz w:val="28"/>
          <w:szCs w:val="28"/>
        </w:rPr>
      </w:pPr>
      <w:r>
        <w:rPr>
          <w:rStyle w:val="Hipercze"/>
          <w:color w:val="000000" w:themeColor="text1"/>
          <w:sz w:val="28"/>
          <w:szCs w:val="28"/>
        </w:rPr>
        <w:lastRenderedPageBreak/>
        <w:t xml:space="preserve">Dodatek graficzny: Średnia procentowa zmiana kursu akcji spółki po wprowadzeniu jej do rubryki </w:t>
      </w:r>
      <w:proofErr w:type="gramStart"/>
      <w:r>
        <w:rPr>
          <w:rStyle w:val="Hipercze"/>
          <w:color w:val="000000" w:themeColor="text1"/>
          <w:sz w:val="28"/>
          <w:szCs w:val="28"/>
        </w:rPr>
        <w:t>,,</w:t>
      </w:r>
      <w:proofErr w:type="gramEnd"/>
      <w:r>
        <w:rPr>
          <w:rStyle w:val="Hipercze"/>
          <w:color w:val="000000" w:themeColor="text1"/>
          <w:sz w:val="28"/>
          <w:szCs w:val="28"/>
        </w:rPr>
        <w:t xml:space="preserve">Wykres do przemyślenia” w okresie 12 pierwszych miesięcy po jej wprowadzeniu do tej rubryki oraz średnia procentowa zmiana 4 kluczowych indeksów polskiego rynku akcji w tym okresie </w:t>
      </w:r>
    </w:p>
    <w:p w:rsidR="00304304" w:rsidRDefault="00304304" w:rsidP="00304304">
      <w:pPr>
        <w:pStyle w:val="Bezodstpw"/>
        <w:jc w:val="both"/>
        <w:rPr>
          <w:rStyle w:val="Hipercze"/>
          <w:color w:val="000000" w:themeColor="text1"/>
          <w:sz w:val="28"/>
          <w:szCs w:val="28"/>
        </w:rPr>
      </w:pPr>
    </w:p>
    <w:p w:rsidR="00304304" w:rsidRDefault="00304304" w:rsidP="00304304">
      <w:pPr>
        <w:pStyle w:val="Bezodstpw"/>
        <w:jc w:val="both"/>
        <w:rPr>
          <w:rStyle w:val="Hipercze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17A73EFD" wp14:editId="06283BE4">
            <wp:extent cx="5572125" cy="7648575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4304" w:rsidRDefault="00304304" w:rsidP="00304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94"/>
          <w:szCs w:val="94"/>
        </w:rPr>
      </w:pPr>
      <w:r>
        <w:rPr>
          <w:rFonts w:eastAsia="Times New Roman" w:cs="Times New Roman"/>
          <w:b/>
          <w:color w:val="FFFFFF" w:themeColor="background1"/>
          <w:sz w:val="94"/>
          <w:szCs w:val="94"/>
        </w:rPr>
        <w:lastRenderedPageBreak/>
        <w:t>Generalny wniosek:</w:t>
      </w:r>
    </w:p>
    <w:p w:rsidR="00304304" w:rsidRDefault="00304304" w:rsidP="00304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</w:rPr>
      </w:pPr>
      <w:r>
        <w:rPr>
          <w:rFonts w:eastAsia="Times New Roman" w:cs="Times New Roman"/>
          <w:b/>
          <w:color w:val="FFFFFF" w:themeColor="background1"/>
          <w:sz w:val="94"/>
          <w:szCs w:val="94"/>
        </w:rPr>
        <w:t xml:space="preserve">kursy akcji spółki po wprowadzeniu jej do rubryki ,,Wykres do przemyślenia” zasadniczo rzecz biorąc wykazują relatywną przewagę nad </w:t>
      </w:r>
      <w:proofErr w:type="gramStart"/>
      <w:r>
        <w:rPr>
          <w:rFonts w:eastAsia="Times New Roman" w:cs="Times New Roman"/>
          <w:b/>
          <w:color w:val="FFFFFF" w:themeColor="background1"/>
          <w:sz w:val="94"/>
          <w:szCs w:val="94"/>
        </w:rPr>
        <w:t>indeksami:  WIG</w:t>
      </w:r>
      <w:proofErr w:type="gramEnd"/>
      <w:r>
        <w:rPr>
          <w:rFonts w:eastAsia="Times New Roman" w:cs="Times New Roman"/>
          <w:b/>
          <w:color w:val="FFFFFF" w:themeColor="background1"/>
          <w:sz w:val="94"/>
          <w:szCs w:val="94"/>
        </w:rPr>
        <w:t>20, WIG, WIG40 oraz sWIG80</w:t>
      </w:r>
    </w:p>
    <w:p w:rsidR="00304304" w:rsidRDefault="00304304" w:rsidP="00304304"/>
    <w:p w:rsidR="009B78B7" w:rsidRPr="00304304" w:rsidRDefault="009B78B7" w:rsidP="00304304"/>
    <w:sectPr w:rsidR="009B78B7" w:rsidRPr="00304304" w:rsidSect="00FF5F52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094"/>
      <w:docPartObj>
        <w:docPartGallery w:val="Page Numbers (Bottom of Page)"/>
        <w:docPartUnique/>
      </w:docPartObj>
    </w:sdtPr>
    <w:sdtEndPr/>
    <w:sdtContent>
      <w:p w:rsidR="00FF5F52" w:rsidRDefault="003043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FF5F52" w:rsidRDefault="0030430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04"/>
    <w:rsid w:val="00304304"/>
    <w:rsid w:val="009B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30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304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4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30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043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304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0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30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304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4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30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043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304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0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izy-rynkowe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nalizy-rynkow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analizy-rynkowe.pl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Arkusz1!$A$1:$A$5</c:f>
              <c:strCache>
                <c:ptCount val="5"/>
                <c:pt idx="0">
                  <c:v>Wykres do przemyślenia</c:v>
                </c:pt>
                <c:pt idx="1">
                  <c:v>sWIG80</c:v>
                </c:pt>
                <c:pt idx="2">
                  <c:v>mWIG40</c:v>
                </c:pt>
                <c:pt idx="3">
                  <c:v>WIG</c:v>
                </c:pt>
                <c:pt idx="4">
                  <c:v>WIG20</c:v>
                </c:pt>
              </c:strCache>
            </c:strRef>
          </c:cat>
          <c:val>
            <c:numRef>
              <c:f>Arkusz1!$B$1:$B$5</c:f>
              <c:numCache>
                <c:formatCode>0.0</c:formatCode>
                <c:ptCount val="5"/>
                <c:pt idx="0">
                  <c:v>12.6</c:v>
                </c:pt>
                <c:pt idx="1">
                  <c:v>4.8</c:v>
                </c:pt>
                <c:pt idx="2">
                  <c:v>-0.8</c:v>
                </c:pt>
                <c:pt idx="3">
                  <c:v>-9.8000000000000007</c:v>
                </c:pt>
                <c:pt idx="4">
                  <c:v>-18.5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014976"/>
        <c:axId val="202746112"/>
      </c:barChart>
      <c:catAx>
        <c:axId val="17201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2746112"/>
        <c:crosses val="autoZero"/>
        <c:auto val="1"/>
        <c:lblAlgn val="ctr"/>
        <c:lblOffset val="100"/>
        <c:noMultiLvlLbl val="0"/>
      </c:catAx>
      <c:valAx>
        <c:axId val="20274611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720149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1</cp:revision>
  <dcterms:created xsi:type="dcterms:W3CDTF">2016-08-01T06:01:00Z</dcterms:created>
  <dcterms:modified xsi:type="dcterms:W3CDTF">2016-08-01T06:02:00Z</dcterms:modified>
</cp:coreProperties>
</file>