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color w:val="FF0000"/>
          <w:sz w:val="180"/>
          <w:szCs w:val="18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rFonts w:eastAsiaTheme="minorHAnsi"/>
          <w:color w:val="FF0000"/>
          <w:sz w:val="180"/>
          <w:szCs w:val="18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color w:val="FF0000"/>
          <w:sz w:val="180"/>
          <w:szCs w:val="18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rFonts w:eastAsiaTheme="minorHAnsi"/>
          <w:color w:val="FF0000"/>
          <w:sz w:val="180"/>
          <w:szCs w:val="18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color w:val="FF0000"/>
          <w:sz w:val="100"/>
          <w:szCs w:val="1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36784">
        <w:rPr>
          <w:rFonts w:eastAsiaTheme="minorHAnsi"/>
          <w:color w:val="FF0000"/>
          <w:sz w:val="100"/>
          <w:szCs w:val="1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936784">
        <w:rPr>
          <w:rFonts w:eastAsiaTheme="minorHAnsi"/>
          <w:color w:val="FF0000"/>
          <w:sz w:val="100"/>
          <w:szCs w:val="1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color w:val="FF0000"/>
          <w:sz w:val="100"/>
          <w:szCs w:val="1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36784">
        <w:rPr>
          <w:rFonts w:eastAsiaTheme="minorHAnsi"/>
          <w:color w:val="FF0000"/>
          <w:sz w:val="100"/>
          <w:szCs w:val="1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936784">
        <w:rPr>
          <w:rFonts w:eastAsiaTheme="minorHAnsi"/>
          <w:color w:val="FF0000"/>
          <w:sz w:val="100"/>
          <w:szCs w:val="1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sz w:val="100"/>
          <w:szCs w:val="100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rFonts w:eastAsiaTheme="minorHAnsi"/>
          <w:sz w:val="100"/>
          <w:szCs w:val="100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CA05A8" w:rsidRPr="00936784" w:rsidRDefault="00CA05A8" w:rsidP="00CA05A8">
      <w:pPr>
        <w:spacing w:after="0" w:line="240" w:lineRule="auto"/>
        <w:jc w:val="center"/>
        <w:rPr>
          <w:rFonts w:eastAsiaTheme="minorHAnsi"/>
          <w:sz w:val="100"/>
          <w:szCs w:val="1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5A8" w:rsidRPr="00936784" w:rsidRDefault="00CA05A8" w:rsidP="00CA05A8">
      <w:pPr>
        <w:jc w:val="center"/>
        <w:rPr>
          <w:rFonts w:eastAsiaTheme="minorHAnsi"/>
          <w:sz w:val="100"/>
          <w:szCs w:val="100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rFonts w:eastAsiaTheme="minorHAnsi"/>
          <w:sz w:val="100"/>
          <w:szCs w:val="100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CA05A8" w:rsidRPr="00936784" w:rsidRDefault="00CA05A8" w:rsidP="00CA05A8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A05A8" w:rsidRPr="00936784" w:rsidRDefault="00CA05A8" w:rsidP="00CA05A8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A05A8" w:rsidRPr="00936784" w:rsidRDefault="00CA05A8" w:rsidP="00CA05A8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rFonts w:eastAsiaTheme="minorHAnsi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rFonts w:eastAsiaTheme="minorHAnsi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936784">
        <w:rPr>
          <w:rFonts w:eastAsiaTheme="minorHAnsi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sierpnia 2016 roku</w:t>
      </w:r>
    </w:p>
    <w:p w:rsidR="00CA05A8" w:rsidRPr="00936784" w:rsidRDefault="00CA05A8" w:rsidP="00CA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HAnsi"/>
          <w:lang w:eastAsia="en-US"/>
        </w:rPr>
      </w:pPr>
      <w:r w:rsidRPr="00936784">
        <w:rPr>
          <w:rFonts w:eastAsiaTheme="minorHAnsi"/>
          <w:lang w:eastAsia="en-US"/>
        </w:rPr>
        <w:t xml:space="preserve">Kurs USD/PLN – perspektywa długoterminowa, kurs z </w:t>
      </w:r>
      <w:r>
        <w:rPr>
          <w:rFonts w:eastAsiaTheme="minorHAnsi"/>
          <w:lang w:eastAsia="en-US"/>
        </w:rPr>
        <w:t>12 sierpnia 2016 roku = 3,8285</w:t>
      </w:r>
    </w:p>
    <w:p w:rsidR="00CA05A8" w:rsidRPr="00936784" w:rsidRDefault="00CA05A8" w:rsidP="00CA05A8">
      <w:pPr>
        <w:spacing w:after="0" w:line="240" w:lineRule="auto"/>
        <w:jc w:val="both"/>
        <w:rPr>
          <w:rFonts w:eastAsiaTheme="minorHAnsi"/>
          <w:lang w:eastAsia="en-US"/>
        </w:rPr>
      </w:pPr>
      <w:r w:rsidRPr="00936784">
        <w:rPr>
          <w:rFonts w:eastAsiaTheme="minorHAnsi"/>
          <w:noProof/>
        </w:rPr>
        <w:drawing>
          <wp:inline distT="0" distB="0" distL="0" distR="0" wp14:anchorId="1CB83C4E" wp14:editId="62EE3DAC">
            <wp:extent cx="4829175" cy="28956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A8" w:rsidRPr="00936784" w:rsidRDefault="00CA05A8" w:rsidP="00CA05A8">
      <w:pPr>
        <w:spacing w:after="0" w:line="240" w:lineRule="auto"/>
        <w:jc w:val="both"/>
        <w:rPr>
          <w:rFonts w:eastAsiaTheme="minorHAnsi"/>
          <w:b/>
          <w:color w:val="FF0000"/>
          <w:lang w:eastAsia="en-US"/>
        </w:rPr>
      </w:pPr>
      <w:r w:rsidRPr="00936784">
        <w:rPr>
          <w:rFonts w:eastAsiaTheme="minorHAnsi"/>
          <w:lang w:eastAsia="en-US"/>
        </w:rPr>
        <w:t xml:space="preserve"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CA05A8" w:rsidRPr="00936784" w:rsidRDefault="00CA05A8" w:rsidP="00CA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HAnsi"/>
          <w:lang w:eastAsia="en-US"/>
        </w:rPr>
      </w:pPr>
      <w:r w:rsidRPr="00936784">
        <w:rPr>
          <w:rFonts w:eastAsiaTheme="minorHAnsi"/>
          <w:lang w:eastAsia="en-US"/>
        </w:rPr>
        <w:t xml:space="preserve">Kurs EUR/PLN – perspektywa średniookresowa, kurs z </w:t>
      </w:r>
      <w:r>
        <w:rPr>
          <w:rFonts w:eastAsiaTheme="minorHAnsi"/>
          <w:lang w:eastAsia="en-US"/>
        </w:rPr>
        <w:t>12</w:t>
      </w:r>
      <w:r w:rsidRPr="00936784">
        <w:rPr>
          <w:rFonts w:eastAsiaTheme="minorHAnsi"/>
          <w:lang w:eastAsia="en-US"/>
        </w:rPr>
        <w:t xml:space="preserve"> sierpnia 2016 roku = 4,27</w:t>
      </w:r>
      <w:r>
        <w:rPr>
          <w:rFonts w:eastAsiaTheme="minorHAnsi"/>
          <w:lang w:eastAsia="en-US"/>
        </w:rPr>
        <w:t>30</w:t>
      </w:r>
    </w:p>
    <w:p w:rsidR="00CA05A8" w:rsidRPr="00936784" w:rsidRDefault="00CA05A8" w:rsidP="00CA05A8">
      <w:pPr>
        <w:spacing w:after="0" w:line="240" w:lineRule="auto"/>
        <w:jc w:val="both"/>
        <w:rPr>
          <w:rFonts w:eastAsiaTheme="minorHAnsi"/>
          <w:lang w:eastAsia="en-US"/>
        </w:rPr>
      </w:pPr>
      <w:r w:rsidRPr="00936784">
        <w:rPr>
          <w:rFonts w:eastAsiaTheme="minorHAnsi"/>
          <w:noProof/>
        </w:rPr>
        <w:drawing>
          <wp:inline distT="0" distB="0" distL="0" distR="0" wp14:anchorId="6641AAC6" wp14:editId="00415243">
            <wp:extent cx="4829175" cy="289560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A8" w:rsidRDefault="00CA05A8" w:rsidP="00CA05A8">
      <w:pPr>
        <w:spacing w:after="0" w:line="240" w:lineRule="auto"/>
        <w:jc w:val="both"/>
        <w:rPr>
          <w:rFonts w:eastAsiaTheme="minorHAnsi"/>
          <w:lang w:eastAsia="en-US"/>
        </w:rPr>
      </w:pPr>
      <w:r w:rsidRPr="00936784">
        <w:rPr>
          <w:rFonts w:eastAsiaTheme="minorHAnsi"/>
          <w:lang w:eastAsia="en-US"/>
        </w:rPr>
        <w:t xml:space="preserve"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CA05A8" w:rsidRDefault="00CA05A8" w:rsidP="00CA05A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834BB7">
        <w:rPr>
          <w:sz w:val="26"/>
          <w:szCs w:val="26"/>
        </w:rPr>
        <w:lastRenderedPageBreak/>
        <w:t>Perspektywy indeksu WIG20 coraz lepsze</w:t>
      </w:r>
    </w:p>
    <w:p w:rsidR="00CA05A8" w:rsidRDefault="00CA05A8" w:rsidP="00CA05A8">
      <w:pPr>
        <w:pStyle w:val="Bezodstpw"/>
        <w:jc w:val="center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Sytuacja na polskim rynku akcji, także w segmencie akcji spółek o dużej kapitalizacji poprawia się. W poprzednim tygodniu indeks WIG20 zyskał na wartości 1,8 %. Na wartości zyskało także szereg indeksów zagranicznych. Na przykład indeks francuski CAC40 wzrósł o 2,0 % a niemiecki DAX30 o 3,3 %. Japoński NIKKEI225 zwyżkował o 4,1 %. Indeks S&amp;P500 znów przebił swe historyczne maksimum. 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rezultacie zwyżek indeks WIG20 wybił się z małej formacji podwójnego dna. Gdyby formacja ta miała się całkowicie zrealizować powinno dojść do wzrostów tego indeksu do 1982,28 pkt., czyli o 6,7 %. Naturalnie pewności nie ma, czy tak się stanie, ale szanse są spore. </w:t>
      </w:r>
      <w:proofErr w:type="gramStart"/>
      <w:r>
        <w:rPr>
          <w:sz w:val="26"/>
          <w:szCs w:val="26"/>
        </w:rPr>
        <w:t>Widać bowiem</w:t>
      </w:r>
      <w:proofErr w:type="gramEnd"/>
      <w:r>
        <w:rPr>
          <w:sz w:val="26"/>
          <w:szCs w:val="26"/>
        </w:rPr>
        <w:t xml:space="preserve"> aktywność kapitału zagranicznego. Na przestrzeni ostatnich tygodni umocnił się kurs złotego. 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E00E56" w:rsidRDefault="00CA05A8" w:rsidP="00CA05A8">
      <w:pPr>
        <w:pStyle w:val="Bezodstpw"/>
        <w:jc w:val="both"/>
        <w:rPr>
          <w:b/>
          <w:sz w:val="26"/>
          <w:szCs w:val="26"/>
          <w:u w:val="single"/>
        </w:rPr>
      </w:pPr>
      <w:r w:rsidRPr="00E00E56">
        <w:rPr>
          <w:b/>
          <w:sz w:val="26"/>
          <w:szCs w:val="26"/>
          <w:u w:val="single"/>
        </w:rPr>
        <w:t>WIG20</w:t>
      </w:r>
    </w:p>
    <w:p w:rsidR="00CA05A8" w:rsidRPr="00834BB7" w:rsidRDefault="00CA05A8" w:rsidP="00CA05A8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BE08A40" wp14:editId="40246083">
            <wp:extent cx="5428615" cy="32569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A8" w:rsidRDefault="00CA05A8" w:rsidP="00CA05A8">
      <w:pPr>
        <w:pStyle w:val="Bezodstpw"/>
        <w:jc w:val="both"/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może skłonić inwestorów zagranicznych do większego, niż do tej pory zainteresowania akcjami największych spółek notowanymi na giełdzie </w:t>
      </w:r>
      <w:proofErr w:type="gramStart"/>
      <w:r>
        <w:rPr>
          <w:sz w:val="26"/>
          <w:szCs w:val="26"/>
        </w:rPr>
        <w:t xml:space="preserve">warszawskiej ?. </w:t>
      </w:r>
      <w:proofErr w:type="gramEnd"/>
      <w:r>
        <w:rPr>
          <w:sz w:val="26"/>
          <w:szCs w:val="26"/>
        </w:rPr>
        <w:t xml:space="preserve">Powody te mogą być bardzo różne. Przede wszystkim przebicie historycznego szczytu w przypadku indeksu amerykańskiego S&amp;P500 generalnie otwiera drogę do poprawy sytuacji na światowych rynkach akcji. 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33285E" w:rsidRDefault="00CA05A8" w:rsidP="00CA05A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Stosunkowo korzystnie prezentuje się na przykład indeks ogólnoświatowy MSCI World. </w:t>
      </w:r>
      <w:r w:rsidRPr="0033285E">
        <w:rPr>
          <w:sz w:val="26"/>
          <w:szCs w:val="26"/>
        </w:rPr>
        <w:t xml:space="preserve">W tym kontekście warto jednak wskazać na </w:t>
      </w:r>
      <w:r>
        <w:rPr>
          <w:sz w:val="26"/>
          <w:szCs w:val="26"/>
        </w:rPr>
        <w:t xml:space="preserve">pewien </w:t>
      </w:r>
      <w:r w:rsidRPr="0033285E">
        <w:rPr>
          <w:sz w:val="26"/>
          <w:szCs w:val="26"/>
        </w:rPr>
        <w:t>argumen</w:t>
      </w:r>
      <w:r>
        <w:rPr>
          <w:sz w:val="26"/>
          <w:szCs w:val="26"/>
        </w:rPr>
        <w:t xml:space="preserve">t o charakterze psychologicznym, który powinien sprzyjać zwyżkom cen akcji na światowych rynkach akcji. </w:t>
      </w:r>
      <w:r w:rsidRPr="0033285E">
        <w:rPr>
          <w:sz w:val="26"/>
          <w:szCs w:val="26"/>
        </w:rPr>
        <w:t xml:space="preserve">Oto co pewien czas prowadzone są badania wśród zarządzających aktywami w skali ogólnoświatowej w ramach </w:t>
      </w:r>
      <w:proofErr w:type="gramStart"/>
      <w:r w:rsidRPr="0033285E">
        <w:rPr>
          <w:sz w:val="26"/>
          <w:szCs w:val="26"/>
        </w:rPr>
        <w:t>,,</w:t>
      </w:r>
      <w:proofErr w:type="gramEnd"/>
      <w:r w:rsidRPr="0033285E">
        <w:rPr>
          <w:sz w:val="26"/>
          <w:szCs w:val="26"/>
        </w:rPr>
        <w:t xml:space="preserve">Global Fund Manager </w:t>
      </w:r>
      <w:proofErr w:type="spellStart"/>
      <w:r w:rsidRPr="0033285E">
        <w:rPr>
          <w:sz w:val="26"/>
          <w:szCs w:val="26"/>
        </w:rPr>
        <w:t>Survey</w:t>
      </w:r>
      <w:proofErr w:type="spellEnd"/>
      <w:r w:rsidRPr="0033285E">
        <w:rPr>
          <w:sz w:val="26"/>
          <w:szCs w:val="26"/>
        </w:rPr>
        <w:t xml:space="preserve">” przez bank </w:t>
      </w:r>
      <w:r w:rsidRPr="0033285E">
        <w:rPr>
          <w:sz w:val="26"/>
          <w:szCs w:val="26"/>
        </w:rPr>
        <w:lastRenderedPageBreak/>
        <w:t xml:space="preserve">inwestycyjny </w:t>
      </w:r>
      <w:r w:rsidRPr="00CA05A8">
        <w:rPr>
          <w:b/>
          <w:sz w:val="26"/>
          <w:szCs w:val="26"/>
        </w:rPr>
        <w:t xml:space="preserve">Bank of </w:t>
      </w:r>
      <w:proofErr w:type="spellStart"/>
      <w:r w:rsidRPr="00CA05A8">
        <w:rPr>
          <w:b/>
          <w:sz w:val="26"/>
          <w:szCs w:val="26"/>
        </w:rPr>
        <w:t>America</w:t>
      </w:r>
      <w:proofErr w:type="spellEnd"/>
      <w:r w:rsidRPr="00CA05A8">
        <w:rPr>
          <w:b/>
          <w:sz w:val="26"/>
          <w:szCs w:val="26"/>
        </w:rPr>
        <w:t xml:space="preserve"> Merrill Lynch</w:t>
      </w:r>
      <w:r w:rsidRPr="0033285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3285E">
        <w:rPr>
          <w:sz w:val="26"/>
          <w:szCs w:val="26"/>
        </w:rPr>
        <w:t>W badaniu z czerwca 2016 roku tak jak zazwyczaj zapytano zarządzających o preferowany przez nich udział gotówki w aktywach przez nich zarządzanych.</w:t>
      </w:r>
    </w:p>
    <w:p w:rsidR="00CA05A8" w:rsidRPr="0033285E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33285E" w:rsidRDefault="00CA05A8" w:rsidP="00CA05A8">
      <w:pPr>
        <w:pStyle w:val="Bezodstpw"/>
        <w:jc w:val="both"/>
        <w:rPr>
          <w:sz w:val="26"/>
          <w:szCs w:val="26"/>
        </w:rPr>
      </w:pPr>
      <w:r w:rsidRPr="0033285E">
        <w:rPr>
          <w:sz w:val="26"/>
          <w:szCs w:val="26"/>
        </w:rPr>
        <w:t xml:space="preserve">Okazało się, że udział ten wyniósł 5,7 % i na tle danych historycznych był bardzo wysoki. Świadczy to o </w:t>
      </w:r>
      <w:r w:rsidRPr="00CA05A8">
        <w:rPr>
          <w:b/>
          <w:sz w:val="26"/>
          <w:szCs w:val="26"/>
        </w:rPr>
        <w:t>relatywnym pesymizmie zarządzającym</w:t>
      </w:r>
      <w:r w:rsidRPr="0033285E">
        <w:rPr>
          <w:sz w:val="26"/>
          <w:szCs w:val="26"/>
        </w:rPr>
        <w:t>. Jest to najwyższy poziom od listopada 2001 roku.</w:t>
      </w:r>
    </w:p>
    <w:p w:rsidR="00CA05A8" w:rsidRPr="0033285E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33285E" w:rsidRDefault="00CA05A8" w:rsidP="00CA05A8">
      <w:pPr>
        <w:pStyle w:val="Bezodstpw"/>
        <w:jc w:val="both"/>
        <w:rPr>
          <w:sz w:val="26"/>
          <w:szCs w:val="26"/>
        </w:rPr>
      </w:pPr>
      <w:hyperlink r:id="rId10" w:history="1">
        <w:r w:rsidRPr="00807D88">
          <w:rPr>
            <w:rStyle w:val="Hipercze"/>
            <w:sz w:val="26"/>
            <w:szCs w:val="26"/>
          </w:rPr>
          <w:t>https://mninews.marketnews.com/content/boa-merrill-fund-survey-global-investors-sit-cash-bearish</w:t>
        </w:r>
      </w:hyperlink>
    </w:p>
    <w:p w:rsidR="00CA05A8" w:rsidRPr="0033285E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 w:rsidRPr="00CA05A8">
        <w:rPr>
          <w:b/>
          <w:sz w:val="26"/>
          <w:szCs w:val="26"/>
          <w:u w:val="single"/>
        </w:rPr>
        <w:t>Paradoksalnie to informacja …</w:t>
      </w:r>
      <w:proofErr w:type="gramStart"/>
      <w:r w:rsidRPr="00CA05A8">
        <w:rPr>
          <w:b/>
          <w:sz w:val="26"/>
          <w:szCs w:val="26"/>
          <w:u w:val="single"/>
        </w:rPr>
        <w:t>pozytywna !.</w:t>
      </w:r>
      <w:r w:rsidRPr="0033285E">
        <w:rPr>
          <w:sz w:val="26"/>
          <w:szCs w:val="26"/>
        </w:rPr>
        <w:t xml:space="preserve"> </w:t>
      </w:r>
      <w:proofErr w:type="gramEnd"/>
      <w:r w:rsidRPr="0033285E">
        <w:rPr>
          <w:sz w:val="26"/>
          <w:szCs w:val="26"/>
        </w:rPr>
        <w:t xml:space="preserve">Tak pozytywna. Jedno z powiedzeń rynkowych mówi bowiem, że </w:t>
      </w:r>
      <w:proofErr w:type="gramStart"/>
      <w:r w:rsidRPr="00CA05A8">
        <w:rPr>
          <w:b/>
          <w:sz w:val="26"/>
          <w:szCs w:val="26"/>
        </w:rPr>
        <w:t>,,</w:t>
      </w:r>
      <w:proofErr w:type="gramEnd"/>
      <w:r w:rsidRPr="00CA05A8">
        <w:rPr>
          <w:b/>
          <w:sz w:val="26"/>
          <w:szCs w:val="26"/>
        </w:rPr>
        <w:t>hossa wspina się po ścianie strachu”.</w:t>
      </w:r>
      <w:r w:rsidRPr="0033285E">
        <w:rPr>
          <w:sz w:val="26"/>
          <w:szCs w:val="26"/>
        </w:rPr>
        <w:t xml:space="preserve"> Biorąc to pod uwagę można oczekiwać, że wzrosty indeksu ogólnoświatowego będą kontynuowane. Pewności nie ma, ale szanse na realizację tego scenariusza są spore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Przeglądając wykres kursów akcji spółek z indeksu WIG20 moją uwagę zwrócił wykres kursu spółki informatycznej </w:t>
      </w:r>
      <w:proofErr w:type="spellStart"/>
      <w:r>
        <w:rPr>
          <w:sz w:val="26"/>
          <w:szCs w:val="26"/>
        </w:rPr>
        <w:t>Asseco</w:t>
      </w:r>
      <w:proofErr w:type="spellEnd"/>
      <w:r>
        <w:rPr>
          <w:sz w:val="26"/>
          <w:szCs w:val="26"/>
        </w:rPr>
        <w:t xml:space="preserve"> Poland. Z punktu widzenia poziomu wskaźnika Cena/Wartość Księgowa (0,85) jest to spółka stosunkowo tanio wyceniona. Być może inwestorzy dostrzegą tą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taniość” akcji tej spółki ?. Być może. Warto zauważyć, że spółka </w:t>
      </w:r>
      <w:proofErr w:type="spellStart"/>
      <w:r>
        <w:rPr>
          <w:sz w:val="26"/>
          <w:szCs w:val="26"/>
        </w:rPr>
        <w:t>Asseco</w:t>
      </w:r>
      <w:proofErr w:type="spellEnd"/>
      <w:r>
        <w:rPr>
          <w:sz w:val="26"/>
          <w:szCs w:val="26"/>
        </w:rPr>
        <w:t xml:space="preserve"> Poland została umieszczona w dniu 30 listopada 2015 roku. 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hyperlink r:id="rId11" w:history="1">
        <w:r w:rsidRPr="00807D88">
          <w:rPr>
            <w:rStyle w:val="Hipercze"/>
            <w:sz w:val="26"/>
            <w:szCs w:val="26"/>
          </w:rPr>
          <w:t>http://stooq.pl/q/i/?s=wig20&amp;o=10&amp;i</w:t>
        </w:r>
      </w:hyperlink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33285E" w:rsidRDefault="00CA05A8" w:rsidP="00CA05A8">
      <w:pPr>
        <w:pStyle w:val="Bezodstpw"/>
        <w:jc w:val="both"/>
        <w:rPr>
          <w:sz w:val="26"/>
          <w:szCs w:val="26"/>
        </w:rPr>
      </w:pPr>
      <w:r w:rsidRPr="0033285E">
        <w:rPr>
          <w:sz w:val="26"/>
          <w:szCs w:val="26"/>
        </w:rPr>
        <w:t>Na wykresie kursu akcji tej spółki doszło do wybicia z bardzo dużej typowej formacji podwójnego dna.</w:t>
      </w:r>
      <w:r>
        <w:rPr>
          <w:sz w:val="26"/>
          <w:szCs w:val="26"/>
        </w:rPr>
        <w:t xml:space="preserve"> </w:t>
      </w:r>
      <w:r w:rsidRPr="0033285E">
        <w:rPr>
          <w:sz w:val="26"/>
          <w:szCs w:val="26"/>
        </w:rPr>
        <w:t>W przypadku jej wypełniania powinno dojść do wzrostu kursu akcji tej spółki do 75 złotych i 91 groszy.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33285E" w:rsidRDefault="00CA05A8" w:rsidP="00CA05A8">
      <w:pPr>
        <w:pStyle w:val="Bezodstpw"/>
        <w:jc w:val="both"/>
        <w:rPr>
          <w:b/>
          <w:sz w:val="26"/>
          <w:szCs w:val="26"/>
          <w:u w:val="single"/>
        </w:rPr>
      </w:pPr>
      <w:r w:rsidRPr="0033285E">
        <w:rPr>
          <w:b/>
          <w:sz w:val="26"/>
          <w:szCs w:val="26"/>
          <w:u w:val="single"/>
        </w:rPr>
        <w:t xml:space="preserve">ASSECO POLAND 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E976252" wp14:editId="20A3D0BD">
            <wp:extent cx="4229100" cy="25336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CA05A8" w:rsidRDefault="00CA05A8" w:rsidP="00CA05A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color w:val="000000" w:themeColor="text1"/>
          <w:sz w:val="26"/>
          <w:szCs w:val="26"/>
        </w:rPr>
      </w:pPr>
      <w:r w:rsidRPr="00CA05A8">
        <w:rPr>
          <w:color w:val="000000" w:themeColor="text1"/>
          <w:sz w:val="26"/>
          <w:szCs w:val="26"/>
        </w:rPr>
        <w:lastRenderedPageBreak/>
        <w:t xml:space="preserve">Na razie w </w:t>
      </w:r>
      <w:proofErr w:type="gramStart"/>
      <w:r w:rsidRPr="00CA05A8">
        <w:rPr>
          <w:color w:val="000000" w:themeColor="text1"/>
          <w:sz w:val="26"/>
          <w:szCs w:val="26"/>
        </w:rPr>
        <w:t>,,</w:t>
      </w:r>
      <w:proofErr w:type="gramEnd"/>
      <w:r w:rsidRPr="00CA05A8">
        <w:rPr>
          <w:color w:val="000000" w:themeColor="text1"/>
          <w:sz w:val="26"/>
          <w:szCs w:val="26"/>
        </w:rPr>
        <w:t xml:space="preserve">bankowej ankiecie” BZWBK oraz mBank (według stanu na godz. 10.00 w dniu 13 sierpnia) rywalizują bardzo ostro ! Przewaga banku BZBWK jest minimalna. Tuż za nim mBank. </w:t>
      </w:r>
      <w:proofErr w:type="spellStart"/>
      <w:r w:rsidRPr="00CA05A8">
        <w:rPr>
          <w:color w:val="000000" w:themeColor="text1"/>
          <w:sz w:val="26"/>
          <w:szCs w:val="26"/>
        </w:rPr>
        <w:t>PeKaO</w:t>
      </w:r>
      <w:proofErr w:type="spellEnd"/>
      <w:r w:rsidRPr="00CA05A8">
        <w:rPr>
          <w:color w:val="000000" w:themeColor="text1"/>
          <w:sz w:val="26"/>
          <w:szCs w:val="26"/>
        </w:rPr>
        <w:t xml:space="preserve"> na 3 miejscu. Walka </w:t>
      </w:r>
      <w:proofErr w:type="gramStart"/>
      <w:r w:rsidRPr="00CA05A8">
        <w:rPr>
          <w:color w:val="000000" w:themeColor="text1"/>
          <w:sz w:val="26"/>
          <w:szCs w:val="26"/>
        </w:rPr>
        <w:t>trwa !</w:t>
      </w:r>
      <w:proofErr w:type="gramEnd"/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0C0D61" w:rsidRDefault="00CA05A8" w:rsidP="00CA05A8">
      <w:pPr>
        <w:pStyle w:val="Bezodstpw"/>
        <w:jc w:val="both"/>
        <w:rPr>
          <w:sz w:val="26"/>
          <w:szCs w:val="26"/>
        </w:rPr>
      </w:pPr>
      <w:r w:rsidRPr="000C0D61">
        <w:rPr>
          <w:sz w:val="26"/>
          <w:szCs w:val="26"/>
        </w:rPr>
        <w:t xml:space="preserve">Od 4 sierpnia 2016 roku trwa ankieta </w:t>
      </w:r>
      <w:r>
        <w:rPr>
          <w:sz w:val="26"/>
          <w:szCs w:val="26"/>
        </w:rPr>
        <w:t xml:space="preserve">na stronie internetowej </w:t>
      </w:r>
      <w:hyperlink r:id="rId13" w:history="1">
        <w:r w:rsidRPr="00807D88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</w:t>
      </w:r>
      <w:r w:rsidRPr="000C0D61">
        <w:rPr>
          <w:sz w:val="26"/>
          <w:szCs w:val="26"/>
        </w:rPr>
        <w:t xml:space="preserve">pod tytułem: </w:t>
      </w:r>
      <w:proofErr w:type="gramStart"/>
      <w:r w:rsidRPr="000C0D61">
        <w:rPr>
          <w:sz w:val="26"/>
          <w:szCs w:val="26"/>
        </w:rPr>
        <w:t>,,</w:t>
      </w:r>
      <w:proofErr w:type="gramEnd"/>
      <w:r w:rsidRPr="000C0D61">
        <w:rPr>
          <w:sz w:val="26"/>
          <w:szCs w:val="26"/>
        </w:rPr>
        <w:t xml:space="preserve">Kurs akcji, którego z wymienionych 3 banków zachowa się najlepiej w okresie od 3 sierpnia do końca 2016 roku ?” (BZWBK, mBank, </w:t>
      </w:r>
      <w:proofErr w:type="spellStart"/>
      <w:r w:rsidRPr="000C0D61">
        <w:rPr>
          <w:sz w:val="26"/>
          <w:szCs w:val="26"/>
        </w:rPr>
        <w:t>PeKaO</w:t>
      </w:r>
      <w:proofErr w:type="spellEnd"/>
      <w:r w:rsidRPr="000C0D61">
        <w:rPr>
          <w:sz w:val="26"/>
          <w:szCs w:val="26"/>
        </w:rPr>
        <w:t>).</w:t>
      </w:r>
    </w:p>
    <w:p w:rsidR="00CA05A8" w:rsidRPr="000C0D61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 w:rsidRPr="000C0D61">
        <w:rPr>
          <w:sz w:val="26"/>
          <w:szCs w:val="26"/>
        </w:rPr>
        <w:t xml:space="preserve">Na razie (według stanu na godz. </w:t>
      </w:r>
      <w:r>
        <w:rPr>
          <w:sz w:val="26"/>
          <w:szCs w:val="26"/>
        </w:rPr>
        <w:t>10</w:t>
      </w:r>
      <w:r w:rsidRPr="000C0D6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0C0D61">
        <w:rPr>
          <w:sz w:val="26"/>
          <w:szCs w:val="26"/>
        </w:rPr>
        <w:t xml:space="preserve">0 w dniu </w:t>
      </w:r>
      <w:r>
        <w:rPr>
          <w:sz w:val="26"/>
          <w:szCs w:val="26"/>
        </w:rPr>
        <w:t>13</w:t>
      </w:r>
      <w:r w:rsidRPr="000C0D61">
        <w:rPr>
          <w:sz w:val="26"/>
          <w:szCs w:val="26"/>
        </w:rPr>
        <w:t xml:space="preserve"> sierpnia) </w:t>
      </w:r>
      <w:r>
        <w:rPr>
          <w:sz w:val="26"/>
          <w:szCs w:val="26"/>
        </w:rPr>
        <w:t xml:space="preserve">minimalnie prowadzi BZWBK z 46 % głosów. Tuż za nim mBank, na którego głosowało 43 % Czytelników strony internetowej </w:t>
      </w:r>
      <w:hyperlink r:id="rId14" w:history="1">
        <w:r w:rsidRPr="00807D88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. Stawkę zamyka </w:t>
      </w:r>
      <w:proofErr w:type="spellStart"/>
      <w:r>
        <w:rPr>
          <w:sz w:val="26"/>
          <w:szCs w:val="26"/>
        </w:rPr>
        <w:t>PeKaO</w:t>
      </w:r>
      <w:proofErr w:type="spellEnd"/>
      <w:r>
        <w:rPr>
          <w:sz w:val="26"/>
          <w:szCs w:val="26"/>
        </w:rPr>
        <w:t xml:space="preserve"> z dorobkiem 11 % głosów. </w:t>
      </w:r>
      <w:r w:rsidRPr="001C0E4D">
        <w:rPr>
          <w:sz w:val="26"/>
          <w:szCs w:val="26"/>
        </w:rPr>
        <w:t xml:space="preserve">Ta ankieta stanowi okazję do spojrzenia na wykresy i zastanowienia się na przykład nad tym, czy większy potencjał wzrostu mają kursy akcji spółek, które przebiły opory (BZWBK, mBank), czy </w:t>
      </w:r>
      <w:proofErr w:type="gramStart"/>
      <w:r w:rsidRPr="001C0E4D">
        <w:rPr>
          <w:sz w:val="26"/>
          <w:szCs w:val="26"/>
        </w:rPr>
        <w:t>też które</w:t>
      </w:r>
      <w:proofErr w:type="gramEnd"/>
      <w:r w:rsidRPr="001C0E4D">
        <w:rPr>
          <w:sz w:val="26"/>
          <w:szCs w:val="26"/>
        </w:rPr>
        <w:t xml:space="preserve"> znajdują się w pobliżu wsparcia (</w:t>
      </w:r>
      <w:proofErr w:type="spellStart"/>
      <w:r w:rsidRPr="001C0E4D">
        <w:rPr>
          <w:sz w:val="26"/>
          <w:szCs w:val="26"/>
        </w:rPr>
        <w:t>PeKaO</w:t>
      </w:r>
      <w:proofErr w:type="spellEnd"/>
      <w:r w:rsidRPr="001C0E4D">
        <w:rPr>
          <w:sz w:val="26"/>
          <w:szCs w:val="26"/>
        </w:rPr>
        <w:t>).</w:t>
      </w:r>
      <w:r>
        <w:rPr>
          <w:sz w:val="26"/>
          <w:szCs w:val="26"/>
        </w:rPr>
        <w:t xml:space="preserve"> Jak prezentują się wykresy kursów tych 3 </w:t>
      </w:r>
      <w:proofErr w:type="gramStart"/>
      <w:r>
        <w:rPr>
          <w:sz w:val="26"/>
          <w:szCs w:val="26"/>
        </w:rPr>
        <w:t>banków ?</w:t>
      </w:r>
      <w:proofErr w:type="gramEnd"/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1C0E4D" w:rsidRDefault="00CA05A8" w:rsidP="00CA05A8">
      <w:pPr>
        <w:pStyle w:val="Bezodstpw"/>
        <w:jc w:val="both"/>
        <w:rPr>
          <w:b/>
          <w:sz w:val="26"/>
          <w:szCs w:val="26"/>
          <w:u w:val="single"/>
        </w:rPr>
      </w:pPr>
      <w:r w:rsidRPr="001C0E4D">
        <w:rPr>
          <w:b/>
          <w:sz w:val="26"/>
          <w:szCs w:val="26"/>
          <w:u w:val="single"/>
        </w:rPr>
        <w:t>BZWBK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78B9A2F" wp14:editId="51A6C767">
            <wp:extent cx="5429250" cy="3257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 w:rsidRPr="001C0E4D">
        <w:rPr>
          <w:sz w:val="26"/>
          <w:szCs w:val="26"/>
        </w:rPr>
        <w:t xml:space="preserve">Kurs akcji BZWBK przebił ważny opór z 31 marca 2016 roku (306,90 zł.) </w:t>
      </w:r>
      <w:proofErr w:type="gramStart"/>
      <w:r w:rsidRPr="001C0E4D">
        <w:rPr>
          <w:sz w:val="26"/>
          <w:szCs w:val="26"/>
        </w:rPr>
        <w:t>tym</w:t>
      </w:r>
      <w:proofErr w:type="gramEnd"/>
      <w:r w:rsidRPr="001C0E4D">
        <w:rPr>
          <w:sz w:val="26"/>
          <w:szCs w:val="26"/>
        </w:rPr>
        <w:t xml:space="preserve"> samym wybijając się z nietypowego podwójnego dna.</w:t>
      </w:r>
      <w:r>
        <w:rPr>
          <w:sz w:val="26"/>
          <w:szCs w:val="26"/>
        </w:rPr>
        <w:t xml:space="preserve"> </w:t>
      </w:r>
      <w:r w:rsidRPr="001C0E4D">
        <w:rPr>
          <w:sz w:val="26"/>
          <w:szCs w:val="26"/>
        </w:rPr>
        <w:t xml:space="preserve">Gdyby formacja ta miała się wypełnić kurs akcji banku BZWBK powinien wzrosnąć do 377 złotych i 43 groszy, czyli o </w:t>
      </w:r>
      <w:r w:rsidR="000E4BF0">
        <w:rPr>
          <w:sz w:val="26"/>
          <w:szCs w:val="26"/>
        </w:rPr>
        <w:t>19</w:t>
      </w:r>
      <w:r w:rsidRPr="001C0E4D">
        <w:rPr>
          <w:sz w:val="26"/>
          <w:szCs w:val="26"/>
        </w:rPr>
        <w:t>,</w:t>
      </w:r>
      <w:r w:rsidR="000E4BF0">
        <w:rPr>
          <w:sz w:val="26"/>
          <w:szCs w:val="26"/>
        </w:rPr>
        <w:t>1</w:t>
      </w:r>
      <w:r w:rsidRPr="001C0E4D">
        <w:rPr>
          <w:sz w:val="26"/>
          <w:szCs w:val="26"/>
        </w:rPr>
        <w:t xml:space="preserve"> %.</w:t>
      </w:r>
      <w:r>
        <w:rPr>
          <w:sz w:val="26"/>
          <w:szCs w:val="26"/>
        </w:rPr>
        <w:t xml:space="preserve"> Warto przypomnieć, że formacja podwójnego dna ma 2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zadania”. </w:t>
      </w: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Default="00CA05A8" w:rsidP="00CA05A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Jej pierwszym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jest po prostu jej wypełnienie (w tym przypadku banku BZWBK wzrost kursu do 377,43 zł.)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drugim doprowadzenie do zmiany trendu ze spadkowego na wzrostowy, co stwarza nawet szasnę na atak na szczyt historyczny (równe 422 złote). </w:t>
      </w:r>
    </w:p>
    <w:p w:rsidR="00CA05A8" w:rsidRPr="001C0E4D" w:rsidRDefault="00CA05A8" w:rsidP="00CA05A8">
      <w:pPr>
        <w:pStyle w:val="Bezodstpw"/>
        <w:jc w:val="both"/>
        <w:rPr>
          <w:b/>
          <w:sz w:val="26"/>
          <w:szCs w:val="26"/>
          <w:u w:val="single"/>
        </w:rPr>
      </w:pPr>
      <w:r w:rsidRPr="001C0E4D">
        <w:rPr>
          <w:b/>
          <w:sz w:val="26"/>
          <w:szCs w:val="26"/>
          <w:u w:val="single"/>
        </w:rPr>
        <w:lastRenderedPageBreak/>
        <w:t>MBANK</w:t>
      </w:r>
    </w:p>
    <w:p w:rsidR="00CA05A8" w:rsidRPr="001C0E4D" w:rsidRDefault="00CA05A8" w:rsidP="00CA05A8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63C9B74" wp14:editId="5E246D3B">
            <wp:extent cx="5429250" cy="32575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A8" w:rsidRPr="001C0E4D" w:rsidRDefault="00CA05A8" w:rsidP="00CA05A8">
      <w:pPr>
        <w:pStyle w:val="Bezodstpw"/>
        <w:jc w:val="both"/>
        <w:rPr>
          <w:sz w:val="26"/>
          <w:szCs w:val="26"/>
        </w:rPr>
      </w:pPr>
      <w:r w:rsidRPr="001C0E4D">
        <w:rPr>
          <w:sz w:val="26"/>
          <w:szCs w:val="26"/>
        </w:rPr>
        <w:t xml:space="preserve">Kurs akcji mBanku przebił ważny opór z 17 marca 2016 roku (356,25 zł.) </w:t>
      </w:r>
      <w:proofErr w:type="gramStart"/>
      <w:r w:rsidRPr="001C0E4D">
        <w:rPr>
          <w:sz w:val="26"/>
          <w:szCs w:val="26"/>
        </w:rPr>
        <w:t>tym</w:t>
      </w:r>
      <w:proofErr w:type="gramEnd"/>
      <w:r w:rsidRPr="001C0E4D">
        <w:rPr>
          <w:sz w:val="26"/>
          <w:szCs w:val="26"/>
        </w:rPr>
        <w:t xml:space="preserve"> samym wybijając się z nietypowego podwójnego dna.</w:t>
      </w:r>
      <w:r>
        <w:rPr>
          <w:sz w:val="26"/>
          <w:szCs w:val="26"/>
        </w:rPr>
        <w:t xml:space="preserve"> </w:t>
      </w:r>
      <w:r w:rsidRPr="001C0E4D">
        <w:rPr>
          <w:sz w:val="26"/>
          <w:szCs w:val="26"/>
        </w:rPr>
        <w:t>Gdyby formacja ta miała się wypełnić kurs akcji mBanku powinien wzrosnąć do 425 złotych i 60 groszy, czyli o 1</w:t>
      </w:r>
      <w:r w:rsidR="000E4BF0">
        <w:rPr>
          <w:sz w:val="26"/>
          <w:szCs w:val="26"/>
        </w:rPr>
        <w:t>4</w:t>
      </w:r>
      <w:r w:rsidRPr="001C0E4D">
        <w:rPr>
          <w:sz w:val="26"/>
          <w:szCs w:val="26"/>
        </w:rPr>
        <w:t>,</w:t>
      </w:r>
      <w:r w:rsidR="000E4BF0">
        <w:rPr>
          <w:sz w:val="26"/>
          <w:szCs w:val="26"/>
        </w:rPr>
        <w:t>1</w:t>
      </w:r>
      <w:r w:rsidRPr="001C0E4D">
        <w:rPr>
          <w:sz w:val="26"/>
          <w:szCs w:val="26"/>
        </w:rPr>
        <w:t xml:space="preserve"> %.</w:t>
      </w:r>
    </w:p>
    <w:p w:rsidR="00CA05A8" w:rsidRPr="001C0E4D" w:rsidRDefault="00CA05A8" w:rsidP="00CA05A8">
      <w:pPr>
        <w:pStyle w:val="Bezodstpw"/>
        <w:jc w:val="both"/>
        <w:rPr>
          <w:sz w:val="26"/>
          <w:szCs w:val="26"/>
        </w:rPr>
      </w:pPr>
    </w:p>
    <w:p w:rsidR="00CA05A8" w:rsidRPr="001C0E4D" w:rsidRDefault="00CA05A8" w:rsidP="00CA05A8">
      <w:pPr>
        <w:pStyle w:val="Bezodstpw"/>
        <w:jc w:val="both"/>
        <w:rPr>
          <w:b/>
          <w:sz w:val="26"/>
          <w:szCs w:val="26"/>
          <w:u w:val="single"/>
        </w:rPr>
      </w:pPr>
      <w:r w:rsidRPr="001C0E4D">
        <w:rPr>
          <w:b/>
          <w:sz w:val="26"/>
          <w:szCs w:val="26"/>
          <w:u w:val="single"/>
        </w:rPr>
        <w:t>PEKAO</w:t>
      </w:r>
    </w:p>
    <w:p w:rsidR="00CA05A8" w:rsidRPr="001C0E4D" w:rsidRDefault="00CA05A8" w:rsidP="00CA05A8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367F6433" wp14:editId="5033C45B">
            <wp:extent cx="5429250" cy="32575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A8" w:rsidRPr="00B21268" w:rsidRDefault="00CA05A8" w:rsidP="00CA05A8">
      <w:pPr>
        <w:pStyle w:val="Bezodstpw"/>
        <w:jc w:val="both"/>
        <w:rPr>
          <w:b/>
          <w:color w:val="FF0000"/>
          <w:sz w:val="26"/>
          <w:szCs w:val="26"/>
        </w:rPr>
      </w:pPr>
      <w:r w:rsidRPr="001C0E4D">
        <w:rPr>
          <w:sz w:val="26"/>
          <w:szCs w:val="26"/>
        </w:rPr>
        <w:t xml:space="preserve">W przypadku banku </w:t>
      </w:r>
      <w:proofErr w:type="spellStart"/>
      <w:r w:rsidRPr="001C0E4D">
        <w:rPr>
          <w:sz w:val="26"/>
          <w:szCs w:val="26"/>
        </w:rPr>
        <w:t>PeKaO</w:t>
      </w:r>
      <w:proofErr w:type="spellEnd"/>
      <w:r w:rsidRPr="001C0E4D">
        <w:rPr>
          <w:sz w:val="26"/>
          <w:szCs w:val="26"/>
        </w:rPr>
        <w:t xml:space="preserve"> za pozytywne należy uznać z kolei to, że kurs powrócił powyżej ważnego poziomu z 20 stycznia 2016 roku (126,60 zł.). Nie jest wykluczone, że to także </w:t>
      </w:r>
      <w:r>
        <w:rPr>
          <w:sz w:val="26"/>
          <w:szCs w:val="26"/>
        </w:rPr>
        <w:t xml:space="preserve">będzie zwiastunem zwyżek kursu. </w:t>
      </w:r>
      <w:r w:rsidRPr="00B21268">
        <w:rPr>
          <w:b/>
          <w:color w:val="FF0000"/>
          <w:sz w:val="26"/>
          <w:szCs w:val="26"/>
        </w:rPr>
        <w:t xml:space="preserve">Ankieta potrwa do 31 sierpnia 2016 roku. Zapraszam do głosowania. Dziękuję za każdy </w:t>
      </w:r>
      <w:proofErr w:type="gramStart"/>
      <w:r w:rsidRPr="00B21268">
        <w:rPr>
          <w:b/>
          <w:color w:val="FF0000"/>
          <w:sz w:val="26"/>
          <w:szCs w:val="26"/>
        </w:rPr>
        <w:t>głos !</w:t>
      </w:r>
      <w:proofErr w:type="gramEnd"/>
    </w:p>
    <w:p w:rsidR="00CA05A8" w:rsidRDefault="00CA05A8" w:rsidP="00CA05A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CA05A8" w:rsidRPr="00936784" w:rsidRDefault="00CA05A8" w:rsidP="00CA05A8">
      <w:pPr>
        <w:shd w:val="clear" w:color="auto" w:fill="FFFF00"/>
        <w:rPr>
          <w:rFonts w:eastAsiaTheme="minorHAnsi"/>
          <w:lang w:eastAsia="en-US"/>
        </w:rPr>
      </w:pPr>
      <w:r w:rsidRPr="00936784">
        <w:rPr>
          <w:rFonts w:eastAsiaTheme="minorHAnsi"/>
          <w:noProof/>
        </w:rPr>
        <w:lastRenderedPageBreak/>
        <w:drawing>
          <wp:inline distT="0" distB="0" distL="0" distR="0" wp14:anchorId="08A0753A" wp14:editId="0EBDD85D">
            <wp:extent cx="923925" cy="1318133"/>
            <wp:effectExtent l="0" t="0" r="0" b="0"/>
            <wp:docPr id="18" name="Obraz 18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A8" w:rsidRPr="00936784" w:rsidRDefault="00CA05A8" w:rsidP="00CA05A8">
      <w:pPr>
        <w:shd w:val="clear" w:color="auto" w:fill="FFFF00"/>
        <w:rPr>
          <w:rFonts w:eastAsiaTheme="minorHAnsi"/>
          <w:lang w:eastAsia="en-US"/>
        </w:rPr>
      </w:pPr>
    </w:p>
    <w:p w:rsidR="00CA05A8" w:rsidRPr="00936784" w:rsidRDefault="00CA05A8" w:rsidP="00CA05A8">
      <w:pPr>
        <w:shd w:val="clear" w:color="auto" w:fill="FFFF00"/>
        <w:jc w:val="center"/>
        <w:rPr>
          <w:rFonts w:eastAsiaTheme="minorHAnsi"/>
          <w:sz w:val="140"/>
          <w:szCs w:val="140"/>
          <w:lang w:eastAsia="en-US"/>
        </w:rPr>
      </w:pPr>
      <w:r w:rsidRPr="00936784">
        <w:rPr>
          <w:rFonts w:eastAsiaTheme="minorHAnsi"/>
          <w:sz w:val="140"/>
          <w:szCs w:val="140"/>
          <w:lang w:eastAsia="en-US"/>
        </w:rPr>
        <w:t>Rubryka</w:t>
      </w:r>
    </w:p>
    <w:p w:rsidR="00CA05A8" w:rsidRPr="00936784" w:rsidRDefault="00CA05A8" w:rsidP="00CA05A8">
      <w:pPr>
        <w:shd w:val="clear" w:color="auto" w:fill="FFFF00"/>
        <w:jc w:val="center"/>
        <w:rPr>
          <w:rFonts w:eastAsiaTheme="minorHAnsi"/>
          <w:sz w:val="90"/>
          <w:szCs w:val="90"/>
          <w:lang w:eastAsia="en-US"/>
        </w:rPr>
      </w:pPr>
      <w:proofErr w:type="gramStart"/>
      <w:r w:rsidRPr="00936784">
        <w:rPr>
          <w:rFonts w:eastAsiaTheme="minorHAnsi"/>
          <w:sz w:val="140"/>
          <w:szCs w:val="140"/>
          <w:lang w:eastAsia="en-US"/>
        </w:rPr>
        <w:t>,,</w:t>
      </w:r>
      <w:proofErr w:type="gramEnd"/>
      <w:r w:rsidRPr="00936784">
        <w:rPr>
          <w:rFonts w:eastAsiaTheme="minorHAnsi"/>
          <w:sz w:val="140"/>
          <w:szCs w:val="140"/>
          <w:lang w:eastAsia="en-US"/>
        </w:rPr>
        <w:t>Wykres do przemyślenia”</w:t>
      </w:r>
    </w:p>
    <w:p w:rsidR="00CA05A8" w:rsidRPr="00936784" w:rsidRDefault="00CA05A8" w:rsidP="00CA05A8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  <w:r w:rsidRPr="00936784">
        <w:rPr>
          <w:rFonts w:eastAsiaTheme="minorHAnsi"/>
          <w:sz w:val="50"/>
          <w:szCs w:val="50"/>
          <w:lang w:eastAsia="en-US"/>
        </w:rPr>
        <w:t>Sławomir Kłusek</w:t>
      </w:r>
    </w:p>
    <w:p w:rsidR="00CA05A8" w:rsidRPr="00936784" w:rsidRDefault="00CA05A8" w:rsidP="00CA05A8">
      <w:pPr>
        <w:shd w:val="clear" w:color="auto" w:fill="548DD4" w:themeFill="text2" w:themeFillTint="99"/>
        <w:jc w:val="center"/>
        <w:rPr>
          <w:rFonts w:eastAsiaTheme="minorHAnsi"/>
          <w:smallCaps/>
          <w:color w:val="FFFFFF" w:themeColor="background1"/>
          <w:sz w:val="90"/>
          <w:szCs w:val="90"/>
          <w:lang w:eastAsia="en-US"/>
        </w:rPr>
      </w:pPr>
      <w:proofErr w:type="gramStart"/>
      <w:r w:rsidRPr="00936784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analizy-rynkowe</w:t>
      </w:r>
      <w:proofErr w:type="gramEnd"/>
      <w:r w:rsidRPr="00936784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.</w:t>
      </w:r>
      <w:proofErr w:type="gramStart"/>
      <w:r w:rsidRPr="00936784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pl</w:t>
      </w:r>
      <w:proofErr w:type="gramEnd"/>
    </w:p>
    <w:p w:rsidR="00CA05A8" w:rsidRPr="00936784" w:rsidRDefault="00CA05A8" w:rsidP="00CA05A8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CA05A8" w:rsidRPr="00936784" w:rsidRDefault="00CA05A8" w:rsidP="00CA05A8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CA05A8" w:rsidRPr="00936784" w:rsidRDefault="00CA05A8" w:rsidP="00CA05A8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CA05A8" w:rsidRPr="00936784" w:rsidRDefault="00CA05A8" w:rsidP="00CA05A8">
      <w:pPr>
        <w:spacing w:after="0" w:line="240" w:lineRule="auto"/>
        <w:jc w:val="both"/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A13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 w:rsidRPr="003C0A13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3C0A13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była dotychczas </w:t>
      </w:r>
      <w:r w:rsidRPr="003C0A13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22,4 punku procentowego od WIG-u</w:t>
      </w:r>
    </w:p>
    <w:p w:rsidR="00CA05A8" w:rsidRPr="00936784" w:rsidRDefault="00CA05A8" w:rsidP="00CA05A8">
      <w:pPr>
        <w:spacing w:after="0" w:line="240" w:lineRule="auto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5A8" w:rsidRPr="00936784" w:rsidRDefault="00CA05A8" w:rsidP="00CA05A8">
      <w:pPr>
        <w:spacing w:after="0" w:line="240" w:lineRule="auto"/>
        <w:jc w:val="center"/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CA05A8" w:rsidRPr="00936784" w:rsidRDefault="00CA05A8" w:rsidP="00CA05A8">
      <w:pPr>
        <w:spacing w:after="0" w:line="240" w:lineRule="auto"/>
        <w:jc w:val="center"/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A05A8" w:rsidRPr="00936784" w:rsidRDefault="00CA05A8" w:rsidP="00CA05A8">
      <w:pPr>
        <w:spacing w:after="0" w:line="240" w:lineRule="auto"/>
        <w:jc w:val="center"/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A05A8" w:rsidRPr="003C0A13" w:rsidRDefault="00CA05A8" w:rsidP="00CA05A8">
      <w:pPr>
        <w:spacing w:after="0" w:line="240" w:lineRule="auto"/>
        <w:jc w:val="center"/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936784">
        <w:rPr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sierpnia 2016 roku  </w:t>
      </w:r>
    </w:p>
    <w:p w:rsidR="00CA05A8" w:rsidRDefault="00CA05A8" w:rsidP="00CA05A8">
      <w:pPr>
        <w:spacing w:after="0" w:line="240" w:lineRule="auto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5A8" w:rsidRPr="00936784" w:rsidRDefault="00CA05A8" w:rsidP="00CA05A8">
      <w:pPr>
        <w:spacing w:after="0" w:line="240" w:lineRule="auto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32 przypadków wprowadzenia spółki do rubryki </w:t>
      </w:r>
      <w:proofErr w:type="gramStart"/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32 przypadków: </w:t>
      </w: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STALPRODUKT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CA05A8" w:rsidRPr="00936784" w:rsidRDefault="00CA05A8" w:rsidP="00CA05A8">
      <w:pPr>
        <w:spacing w:after="0" w:line="240" w:lineRule="auto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936784">
        <w:rPr>
          <w:b/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936784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5A8" w:rsidRPr="00936784" w:rsidRDefault="00CA05A8" w:rsidP="00CA05A8">
      <w:pPr>
        <w:spacing w:after="0" w:line="240" w:lineRule="auto"/>
        <w:jc w:val="both"/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CA05A8" w:rsidRPr="00936784" w:rsidRDefault="00CA05A8" w:rsidP="00CA05A8">
      <w:pPr>
        <w:spacing w:after="0" w:line="240" w:lineRule="auto"/>
        <w:jc w:val="both"/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>Nazwa</w:t>
            </w:r>
          </w:p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6784">
              <w:rPr>
                <w:sz w:val="26"/>
                <w:szCs w:val="26"/>
                <w:lang w:eastAsia="en-US"/>
              </w:rPr>
              <w:t>spółki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</w:t>
            </w:r>
          </w:p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6784">
              <w:rPr>
                <w:sz w:val="26"/>
                <w:szCs w:val="26"/>
                <w:lang w:eastAsia="en-US"/>
              </w:rPr>
              <w:t>giełdowej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6784">
              <w:rPr>
                <w:sz w:val="26"/>
                <w:szCs w:val="26"/>
                <w:lang w:eastAsia="en-US"/>
              </w:rPr>
              <w:t>kursu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 w:rsidRPr="00936784">
              <w:rPr>
                <w:sz w:val="26"/>
                <w:szCs w:val="26"/>
                <w:lang w:eastAsia="en-US"/>
              </w:rPr>
              <w:t>WIG-u 20  w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CA05A8" w:rsidRPr="00936784" w:rsidRDefault="00CA05A8" w:rsidP="00B9576E">
            <w:pPr>
              <w:rPr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36784">
              <w:rPr>
                <w:sz w:val="26"/>
                <w:szCs w:val="26"/>
                <w:lang w:eastAsia="en-US"/>
              </w:rPr>
              <w:t>w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rPr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 w:rsidRPr="00936784">
              <w:rPr>
                <w:sz w:val="26"/>
                <w:szCs w:val="26"/>
                <w:lang w:eastAsia="en-US"/>
              </w:rPr>
              <w:t>mWIG</w:t>
            </w:r>
            <w:proofErr w:type="spellEnd"/>
            <w:r w:rsidRPr="00936784">
              <w:rPr>
                <w:sz w:val="26"/>
                <w:szCs w:val="26"/>
                <w:lang w:eastAsia="en-US"/>
              </w:rPr>
              <w:t>-u 40  w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 w:rsidRPr="00936784">
              <w:rPr>
                <w:sz w:val="26"/>
                <w:szCs w:val="26"/>
                <w:lang w:eastAsia="en-US"/>
              </w:rPr>
              <w:t>sWIG</w:t>
            </w:r>
            <w:proofErr w:type="spellEnd"/>
            <w:r w:rsidRPr="00936784">
              <w:rPr>
                <w:sz w:val="26"/>
                <w:szCs w:val="26"/>
                <w:lang w:eastAsia="en-US"/>
              </w:rPr>
              <w:t xml:space="preserve">-u </w:t>
            </w:r>
          </w:p>
          <w:p w:rsidR="00CA05A8" w:rsidRPr="00936784" w:rsidRDefault="00CA05A8" w:rsidP="00B9576E">
            <w:pPr>
              <w:rPr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 80 w % 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6,2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5,9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3,6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3,7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3,7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3,7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9,7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9,7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8,4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9,1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8,2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9,8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4,5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9,1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4,1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-0,1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-1,8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-5,0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lastRenderedPageBreak/>
              <w:t>Nazwa</w:t>
            </w:r>
          </w:p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6784">
              <w:rPr>
                <w:sz w:val="26"/>
                <w:szCs w:val="26"/>
                <w:lang w:eastAsia="en-US"/>
              </w:rPr>
              <w:t>spółki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</w:t>
            </w:r>
          </w:p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6784">
              <w:rPr>
                <w:sz w:val="26"/>
                <w:szCs w:val="26"/>
                <w:lang w:eastAsia="en-US"/>
              </w:rPr>
              <w:t>giełdowej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6784">
              <w:rPr>
                <w:sz w:val="26"/>
                <w:szCs w:val="26"/>
                <w:lang w:eastAsia="en-US"/>
              </w:rPr>
              <w:t>kursu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jc w:val="center"/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 w:rsidRPr="00936784">
              <w:rPr>
                <w:sz w:val="26"/>
                <w:szCs w:val="26"/>
                <w:lang w:eastAsia="en-US"/>
              </w:rPr>
              <w:t>WIG-u 20  w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CA05A8" w:rsidRPr="00936784" w:rsidRDefault="00CA05A8" w:rsidP="00B9576E">
            <w:pPr>
              <w:rPr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36784">
              <w:rPr>
                <w:sz w:val="26"/>
                <w:szCs w:val="26"/>
                <w:lang w:eastAsia="en-US"/>
              </w:rPr>
              <w:t>w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rPr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 w:rsidRPr="00936784">
              <w:rPr>
                <w:sz w:val="26"/>
                <w:szCs w:val="26"/>
                <w:lang w:eastAsia="en-US"/>
              </w:rPr>
              <w:t>mWIG</w:t>
            </w:r>
            <w:proofErr w:type="spellEnd"/>
            <w:r w:rsidRPr="00936784">
              <w:rPr>
                <w:sz w:val="26"/>
                <w:szCs w:val="26"/>
                <w:lang w:eastAsia="en-US"/>
              </w:rPr>
              <w:t>-u 40  w</w:t>
            </w:r>
            <w:proofErr w:type="gramEnd"/>
            <w:r w:rsidRPr="00936784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5A8" w:rsidRPr="00936784" w:rsidRDefault="00CA05A8" w:rsidP="00B9576E">
            <w:pPr>
              <w:rPr>
                <w:sz w:val="26"/>
                <w:szCs w:val="26"/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 w:rsidRPr="00936784">
              <w:rPr>
                <w:sz w:val="26"/>
                <w:szCs w:val="26"/>
                <w:lang w:eastAsia="en-US"/>
              </w:rPr>
              <w:t>sWIG</w:t>
            </w:r>
            <w:proofErr w:type="spellEnd"/>
            <w:r w:rsidRPr="00936784">
              <w:rPr>
                <w:sz w:val="26"/>
                <w:szCs w:val="26"/>
                <w:lang w:eastAsia="en-US"/>
              </w:rPr>
              <w:t xml:space="preserve">-u </w:t>
            </w:r>
          </w:p>
          <w:p w:rsidR="00CA05A8" w:rsidRPr="00936784" w:rsidRDefault="00CA05A8" w:rsidP="00B9576E">
            <w:pPr>
              <w:rPr>
                <w:lang w:eastAsia="en-US"/>
              </w:rPr>
            </w:pPr>
            <w:r w:rsidRPr="00936784">
              <w:rPr>
                <w:sz w:val="26"/>
                <w:szCs w:val="26"/>
                <w:lang w:eastAsia="en-US"/>
              </w:rPr>
              <w:t xml:space="preserve"> 80 w % 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0,2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-0,9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2,1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2,1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2,1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  <w:lang w:eastAsia="en-US"/>
              </w:rPr>
            </w:pPr>
            <w:r w:rsidRPr="00936784">
              <w:rPr>
                <w:sz w:val="24"/>
                <w:szCs w:val="24"/>
                <w:lang w:eastAsia="en-US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8" w:rsidRPr="00936784" w:rsidRDefault="00CA05A8" w:rsidP="00B9576E">
            <w:pPr>
              <w:jc w:val="center"/>
              <w:rPr>
                <w:sz w:val="24"/>
                <w:szCs w:val="24"/>
              </w:rPr>
            </w:pPr>
            <w:r w:rsidRPr="00936784">
              <w:rPr>
                <w:sz w:val="24"/>
                <w:szCs w:val="24"/>
              </w:rPr>
              <w:t xml:space="preserve"> 1,4</w:t>
            </w:r>
          </w:p>
        </w:tc>
      </w:tr>
      <w:tr w:rsidR="00CA05A8" w:rsidRPr="00936784" w:rsidTr="00B957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color w:val="FF66CC"/>
                <w:sz w:val="40"/>
                <w:szCs w:val="40"/>
                <w:lang w:eastAsia="en-US"/>
              </w:rPr>
            </w:pPr>
            <w:r w:rsidRPr="00936784">
              <w:rPr>
                <w:rFonts w:ascii="Calibri" w:eastAsia="Times New Roman" w:hAnsi="Calibri" w:cs="Times New Roman"/>
                <w:color w:val="FF66CC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936784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b/>
                <w:sz w:val="40"/>
                <w:szCs w:val="40"/>
              </w:rPr>
            </w:pPr>
            <w:r w:rsidRPr="00936784">
              <w:rPr>
                <w:b/>
                <w:sz w:val="40"/>
                <w:szCs w:val="40"/>
              </w:rPr>
              <w:t>12,6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b/>
                <w:sz w:val="40"/>
                <w:szCs w:val="40"/>
              </w:rPr>
            </w:pPr>
            <w:r w:rsidRPr="00936784">
              <w:rPr>
                <w:b/>
                <w:sz w:val="40"/>
                <w:szCs w:val="40"/>
              </w:rPr>
              <w:t>-18,5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b/>
                <w:sz w:val="40"/>
                <w:szCs w:val="40"/>
              </w:rPr>
            </w:pPr>
            <w:r w:rsidRPr="00936784">
              <w:rPr>
                <w:b/>
                <w:sz w:val="40"/>
                <w:szCs w:val="40"/>
              </w:rPr>
              <w:t>-9,8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b/>
                <w:sz w:val="40"/>
                <w:szCs w:val="40"/>
              </w:rPr>
            </w:pPr>
            <w:r w:rsidRPr="00936784">
              <w:rPr>
                <w:b/>
                <w:sz w:val="40"/>
                <w:szCs w:val="40"/>
              </w:rPr>
              <w:t>-0,8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8" w:rsidRPr="00936784" w:rsidRDefault="00CA05A8" w:rsidP="00B9576E">
            <w:pPr>
              <w:jc w:val="center"/>
              <w:rPr>
                <w:b/>
                <w:sz w:val="40"/>
                <w:szCs w:val="40"/>
              </w:rPr>
            </w:pPr>
            <w:r w:rsidRPr="00936784">
              <w:rPr>
                <w:b/>
                <w:sz w:val="40"/>
                <w:szCs w:val="40"/>
              </w:rPr>
              <w:t>4,8</w:t>
            </w:r>
          </w:p>
        </w:tc>
      </w:tr>
    </w:tbl>
    <w:p w:rsidR="00CA05A8" w:rsidRPr="00936784" w:rsidRDefault="00CA05A8" w:rsidP="00CA05A8">
      <w:pPr>
        <w:spacing w:after="0" w:line="240" w:lineRule="auto"/>
        <w:jc w:val="both"/>
        <w:rPr>
          <w:sz w:val="80"/>
          <w:szCs w:val="80"/>
          <w:u w:val="single"/>
        </w:rPr>
      </w:pPr>
    </w:p>
    <w:p w:rsidR="00CA05A8" w:rsidRPr="00936784" w:rsidRDefault="00CA05A8" w:rsidP="00CA05A8">
      <w:pPr>
        <w:spacing w:after="0" w:line="240" w:lineRule="auto"/>
        <w:jc w:val="both"/>
        <w:rPr>
          <w:sz w:val="80"/>
          <w:szCs w:val="80"/>
          <w:u w:val="single"/>
        </w:rPr>
      </w:pPr>
      <w:r w:rsidRPr="00936784">
        <w:rPr>
          <w:sz w:val="80"/>
          <w:szCs w:val="80"/>
          <w:u w:val="single"/>
        </w:rPr>
        <w:t>Wniosek końcowy</w:t>
      </w:r>
    </w:p>
    <w:p w:rsidR="00CA05A8" w:rsidRPr="00936784" w:rsidRDefault="00CA05A8" w:rsidP="00CA05A8">
      <w:pPr>
        <w:spacing w:after="0" w:line="240" w:lineRule="auto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 w:rsidRPr="00936784"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12,6 %.</w:t>
      </w: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18,5 %</w:t>
      </w: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9,8 %,  </w:t>
      </w: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minus 0,8 % a  </w:t>
      </w:r>
      <w:r w:rsidRPr="00936784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936784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4,8 %</w:t>
      </w:r>
    </w:p>
    <w:p w:rsidR="00CA05A8" w:rsidRPr="00936784" w:rsidRDefault="00CA05A8" w:rsidP="00CA05A8">
      <w:pPr>
        <w:spacing w:after="0" w:line="240" w:lineRule="auto"/>
        <w:jc w:val="both"/>
        <w:rPr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A05A8" w:rsidRPr="00936784" w:rsidRDefault="00CA05A8" w:rsidP="00CA05A8">
      <w:pPr>
        <w:spacing w:after="0" w:line="240" w:lineRule="auto"/>
        <w:jc w:val="both"/>
        <w:rPr>
          <w:sz w:val="28"/>
          <w:szCs w:val="28"/>
        </w:rPr>
      </w:pPr>
    </w:p>
    <w:p w:rsidR="00CA05A8" w:rsidRPr="00936784" w:rsidRDefault="00CA05A8" w:rsidP="00CA05A8">
      <w:pPr>
        <w:spacing w:after="0" w:line="240" w:lineRule="auto"/>
        <w:jc w:val="both"/>
        <w:rPr>
          <w:b/>
          <w:sz w:val="28"/>
          <w:szCs w:val="28"/>
        </w:rPr>
      </w:pP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936784">
        <w:rPr>
          <w:color w:val="000000" w:themeColor="text1"/>
          <w:sz w:val="28"/>
          <w:szCs w:val="28"/>
          <w:u w:val="single"/>
        </w:rPr>
        <w:lastRenderedPageBreak/>
        <w:t xml:space="preserve">Dodatek graficzny: Średnia procentowa zmiana kursu akcji spółki po wprowadzeniu jej do rubryki </w:t>
      </w:r>
      <w:proofErr w:type="gramStart"/>
      <w:r w:rsidRPr="00936784">
        <w:rPr>
          <w:color w:val="000000" w:themeColor="text1"/>
          <w:sz w:val="28"/>
          <w:szCs w:val="28"/>
          <w:u w:val="single"/>
        </w:rPr>
        <w:t>,,</w:t>
      </w:r>
      <w:proofErr w:type="gramEnd"/>
      <w:r w:rsidRPr="00936784">
        <w:rPr>
          <w:color w:val="000000" w:themeColor="text1"/>
          <w:sz w:val="28"/>
          <w:szCs w:val="28"/>
          <w:u w:val="single"/>
        </w:rPr>
        <w:t xml:space="preserve">Wykres do przemyślenia” w okresie 12 pierwszych miesięcy po jej wprowadzeniu do tej rubryki oraz średnia procentowa zmiana 4 kluczowych indeksów polskiego rynku akcji w tym okresie </w:t>
      </w: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CA05A8" w:rsidRPr="00936784" w:rsidRDefault="00CA05A8" w:rsidP="00CA05A8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936784">
        <w:rPr>
          <w:noProof/>
        </w:rPr>
        <w:drawing>
          <wp:inline distT="0" distB="0" distL="0" distR="0" wp14:anchorId="3056ACF0" wp14:editId="083545C3">
            <wp:extent cx="5572125" cy="7648575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05A8" w:rsidRPr="00936784" w:rsidRDefault="00CA05A8" w:rsidP="00CA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</w:rPr>
      </w:pPr>
      <w:r w:rsidRPr="00936784">
        <w:rPr>
          <w:rFonts w:eastAsia="Times New Roman" w:cs="Times New Roman"/>
          <w:b/>
          <w:color w:val="FFFFFF" w:themeColor="background1"/>
          <w:sz w:val="94"/>
          <w:szCs w:val="94"/>
        </w:rPr>
        <w:lastRenderedPageBreak/>
        <w:t>Generalny wniosek:</w:t>
      </w:r>
    </w:p>
    <w:p w:rsidR="00CA05A8" w:rsidRPr="00936784" w:rsidRDefault="00CA05A8" w:rsidP="00CA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936784">
        <w:rPr>
          <w:rFonts w:eastAsia="Times New Roman" w:cs="Times New Roman"/>
          <w:b/>
          <w:color w:val="FFFFFF" w:themeColor="background1"/>
          <w:sz w:val="94"/>
          <w:szCs w:val="94"/>
        </w:rPr>
        <w:t xml:space="preserve">kursy akcji spółki po wprowadzeniu jej do rubryki ,,Wykres do przemyślenia” zasadniczo rzecz biorąc wykazują relatywną przewagę nad </w:t>
      </w:r>
      <w:proofErr w:type="gramStart"/>
      <w:r w:rsidRPr="00936784">
        <w:rPr>
          <w:rFonts w:eastAsia="Times New Roman" w:cs="Times New Roman"/>
          <w:b/>
          <w:color w:val="FFFFFF" w:themeColor="background1"/>
          <w:sz w:val="94"/>
          <w:szCs w:val="94"/>
        </w:rPr>
        <w:t>indeksami:  WIG</w:t>
      </w:r>
      <w:proofErr w:type="gramEnd"/>
      <w:r w:rsidRPr="00936784">
        <w:rPr>
          <w:rFonts w:eastAsia="Times New Roman" w:cs="Times New Roman"/>
          <w:b/>
          <w:color w:val="FFFFFF" w:themeColor="background1"/>
          <w:sz w:val="94"/>
          <w:szCs w:val="94"/>
        </w:rPr>
        <w:t>20, WIG, WIG40 oraz sWIG80</w:t>
      </w:r>
    </w:p>
    <w:p w:rsidR="00CA05A8" w:rsidRPr="00936784" w:rsidRDefault="00CA05A8" w:rsidP="00CA05A8"/>
    <w:p w:rsidR="00CA05A8" w:rsidRPr="00936784" w:rsidRDefault="00CA05A8" w:rsidP="00CA05A8"/>
    <w:p w:rsidR="00CA05A8" w:rsidRPr="00936784" w:rsidRDefault="00CA05A8" w:rsidP="00CA05A8"/>
    <w:p w:rsidR="00CA05A8" w:rsidRPr="00936784" w:rsidRDefault="00CA05A8" w:rsidP="00CA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  <w:sz w:val="110"/>
          <w:szCs w:val="110"/>
        </w:rPr>
      </w:pPr>
      <w:r w:rsidRPr="00936784">
        <w:rPr>
          <w:sz w:val="110"/>
          <w:szCs w:val="110"/>
        </w:rPr>
        <w:lastRenderedPageBreak/>
        <w:t xml:space="preserve">Aby dowiedzieć się które spółki będą umieszczane w rubryce </w:t>
      </w:r>
      <w:proofErr w:type="gramStart"/>
      <w:r w:rsidRPr="00936784">
        <w:rPr>
          <w:sz w:val="110"/>
          <w:szCs w:val="110"/>
        </w:rPr>
        <w:t>,,</w:t>
      </w:r>
      <w:proofErr w:type="gramEnd"/>
      <w:r w:rsidRPr="00936784">
        <w:rPr>
          <w:sz w:val="110"/>
          <w:szCs w:val="110"/>
        </w:rPr>
        <w:t xml:space="preserve">Wykres do przemyślenia” warto często odwiedzać stronę internetową </w:t>
      </w:r>
      <w:r w:rsidRPr="00936784">
        <w:rPr>
          <w:color w:val="FF0000"/>
          <w:sz w:val="110"/>
          <w:szCs w:val="110"/>
        </w:rPr>
        <w:t>analizy-rynkowe.</w:t>
      </w:r>
      <w:proofErr w:type="gramStart"/>
      <w:r w:rsidRPr="00936784">
        <w:rPr>
          <w:color w:val="FF0000"/>
          <w:sz w:val="110"/>
          <w:szCs w:val="110"/>
        </w:rPr>
        <w:t>pl</w:t>
      </w:r>
      <w:proofErr w:type="gramEnd"/>
    </w:p>
    <w:p w:rsidR="00CA05A8" w:rsidRPr="00936784" w:rsidRDefault="00CA05A8" w:rsidP="00CA05A8"/>
    <w:p w:rsidR="00CA05A8" w:rsidRPr="00936784" w:rsidRDefault="00CA05A8" w:rsidP="00CA05A8"/>
    <w:p w:rsidR="00CA05A8" w:rsidRPr="00936784" w:rsidRDefault="00CA05A8" w:rsidP="00CA05A8"/>
    <w:p w:rsidR="00CA05A8" w:rsidRPr="00936784" w:rsidRDefault="00CA05A8" w:rsidP="00CA05A8"/>
    <w:p w:rsidR="00CA05A8" w:rsidRPr="00936784" w:rsidRDefault="00CA05A8" w:rsidP="00CA05A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CA05A8" w:rsidRPr="00936784" w:rsidRDefault="00CA05A8" w:rsidP="00CA05A8">
      <w:pPr>
        <w:spacing w:after="0" w:line="240" w:lineRule="auto"/>
        <w:jc w:val="both"/>
        <w:rPr>
          <w:rFonts w:eastAsia="Times New Roman" w:cs="Times New Roman"/>
          <w:b/>
          <w:lang w:eastAsia="en-US"/>
        </w:rPr>
      </w:pPr>
      <w:r w:rsidRPr="00936784">
        <w:rPr>
          <w:rFonts w:eastAsia="Times New Roman" w:cs="Times New Roman"/>
          <w:b/>
          <w:lang w:eastAsia="en-US"/>
        </w:rPr>
        <w:t>Wnioski końcowe</w:t>
      </w:r>
    </w:p>
    <w:p w:rsidR="00CA05A8" w:rsidRPr="00936784" w:rsidRDefault="00CA05A8" w:rsidP="00CA05A8">
      <w:pPr>
        <w:spacing w:after="0" w:line="240" w:lineRule="auto"/>
        <w:jc w:val="both"/>
        <w:rPr>
          <w:rFonts w:eastAsia="Times New Roman" w:cs="Times New Roman"/>
          <w:lang w:eastAsia="en-US"/>
        </w:rPr>
      </w:pPr>
    </w:p>
    <w:p w:rsidR="00CA05A8" w:rsidRPr="00936784" w:rsidRDefault="00CA05A8" w:rsidP="00CA0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en-US"/>
        </w:rPr>
      </w:pPr>
      <w:r w:rsidRPr="00936784">
        <w:rPr>
          <w:rFonts w:eastAsia="Times New Roman" w:cs="Times New Roman"/>
          <w:color w:val="000000" w:themeColor="text1"/>
          <w:lang w:eastAsia="en-US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936784">
        <w:rPr>
          <w:rFonts w:eastAsia="Times New Roman" w:cs="Times New Roman"/>
          <w:b/>
          <w:color w:val="FF0000"/>
          <w:lang w:eastAsia="en-US"/>
        </w:rPr>
        <w:t>3,7230 zł</w:t>
      </w:r>
      <w:r w:rsidRPr="00936784">
        <w:rPr>
          <w:rFonts w:eastAsia="Times New Roman" w:cs="Times New Roman"/>
          <w:color w:val="000000" w:themeColor="text1"/>
          <w:lang w:eastAsia="en-US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CA05A8" w:rsidRPr="00936784" w:rsidRDefault="00CA05A8" w:rsidP="00CA05A8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en-US"/>
        </w:rPr>
      </w:pPr>
    </w:p>
    <w:p w:rsidR="00CA05A8" w:rsidRPr="00936784" w:rsidRDefault="00CA05A8" w:rsidP="00CA0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en-US"/>
        </w:rPr>
      </w:pPr>
      <w:r w:rsidRPr="00936784">
        <w:rPr>
          <w:rFonts w:eastAsia="Times New Roman" w:cs="Times New Roman"/>
          <w:lang w:eastAsia="en-US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936784">
        <w:rPr>
          <w:rFonts w:eastAsia="Times New Roman" w:cs="Times New Roman"/>
          <w:b/>
          <w:color w:val="FF0000"/>
          <w:lang w:eastAsia="en-US"/>
        </w:rPr>
        <w:t>4,2409 zł</w:t>
      </w:r>
      <w:r w:rsidRPr="00936784">
        <w:rPr>
          <w:rFonts w:eastAsia="Times New Roman" w:cs="Times New Roman"/>
          <w:lang w:eastAsia="en-US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CA05A8" w:rsidRPr="00936784" w:rsidRDefault="00CA05A8" w:rsidP="00CA05A8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en-US"/>
        </w:rPr>
      </w:pPr>
    </w:p>
    <w:p w:rsidR="00CA05A8" w:rsidRPr="00936784" w:rsidRDefault="00CA05A8" w:rsidP="00CA0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  <w:lang w:eastAsia="en-US"/>
        </w:rPr>
      </w:pPr>
      <w:r w:rsidRPr="00936784">
        <w:rPr>
          <w:rFonts w:eastAsia="Times New Roman" w:cs="Times New Roman"/>
          <w:color w:val="000000" w:themeColor="text1"/>
          <w:lang w:eastAsia="en-US"/>
        </w:rPr>
        <w:t xml:space="preserve">Początkowo </w:t>
      </w:r>
      <w:r w:rsidRPr="00936784">
        <w:rPr>
          <w:rFonts w:eastAsia="Times New Roman" w:cs="Times New Roman"/>
          <w:b/>
          <w:color w:val="000000" w:themeColor="text1"/>
          <w:lang w:eastAsia="en-US"/>
        </w:rPr>
        <w:t>indeks amerykańskiego rynku akcji S&amp;P500</w:t>
      </w:r>
      <w:r w:rsidRPr="00936784">
        <w:rPr>
          <w:rFonts w:eastAsia="Times New Roman" w:cs="Times New Roman"/>
          <w:color w:val="000000" w:themeColor="text1"/>
          <w:lang w:eastAsia="en-US"/>
        </w:rPr>
        <w:t xml:space="preserve"> wybił się z formacji podwójnego szczytu, co zapowiadało spadki. Wkrótce jednak indeks zaczął dynamicznie rosnąć. Przebił poziom wyższego szczytu. W rezultacie </w:t>
      </w:r>
      <w:r w:rsidRPr="00936784">
        <w:rPr>
          <w:rFonts w:eastAsia="Times New Roman" w:cs="Times New Roman"/>
          <w:b/>
          <w:color w:val="000000" w:themeColor="text1"/>
          <w:lang w:eastAsia="en-US"/>
        </w:rPr>
        <w:t xml:space="preserve">doszło do </w:t>
      </w:r>
      <w:proofErr w:type="gramStart"/>
      <w:r w:rsidRPr="00936784">
        <w:rPr>
          <w:rFonts w:eastAsia="Times New Roman" w:cs="Times New Roman"/>
          <w:b/>
          <w:color w:val="000000" w:themeColor="text1"/>
          <w:lang w:eastAsia="en-US"/>
        </w:rPr>
        <w:t>,,</w:t>
      </w:r>
      <w:proofErr w:type="gramEnd"/>
      <w:r w:rsidRPr="00936784">
        <w:rPr>
          <w:rFonts w:eastAsia="Times New Roman" w:cs="Times New Roman"/>
          <w:b/>
          <w:color w:val="000000" w:themeColor="text1"/>
          <w:lang w:eastAsia="en-US"/>
        </w:rPr>
        <w:t>spalenia” formacji podwójnego szczytu.</w:t>
      </w:r>
      <w:r w:rsidRPr="00936784">
        <w:rPr>
          <w:rFonts w:eastAsia="Times New Roman" w:cs="Times New Roman"/>
          <w:color w:val="000000" w:themeColor="text1"/>
          <w:lang w:eastAsia="en-US"/>
        </w:rPr>
        <w:t xml:space="preserve"> Pojawił się wiec bardzo </w:t>
      </w:r>
      <w:r w:rsidRPr="00936784">
        <w:rPr>
          <w:rFonts w:eastAsia="Times New Roman" w:cs="Times New Roman"/>
          <w:b/>
          <w:color w:val="000000" w:themeColor="text1"/>
          <w:lang w:eastAsia="en-US"/>
        </w:rPr>
        <w:t xml:space="preserve">silny sygnał kupna. </w:t>
      </w:r>
    </w:p>
    <w:p w:rsidR="00CA05A8" w:rsidRPr="00936784" w:rsidRDefault="00CA05A8" w:rsidP="00CA05A8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  <w:lang w:eastAsia="en-US"/>
        </w:rPr>
      </w:pPr>
    </w:p>
    <w:p w:rsidR="00CA05A8" w:rsidRPr="00C4262B" w:rsidRDefault="00CA05A8" w:rsidP="00CA0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en-US"/>
        </w:rPr>
      </w:pPr>
      <w:r w:rsidRPr="00C4262B">
        <w:rPr>
          <w:rFonts w:eastAsia="Times New Roman" w:cs="Times New Roman"/>
          <w:color w:val="000000" w:themeColor="text1"/>
          <w:lang w:eastAsia="en-US"/>
        </w:rPr>
        <w:t xml:space="preserve">WIG20 wybił się z małej formacji podwójnego dna. Gdyby formacja ta miała się całkowicie zrealizować powinno dojść do wzrostów tego indeksu do 1982,28 pkt., czyli o 6,7 %. Naturalnie pewności nie ma, czy tak się stanie, ale szanse są spore. Przeglądając wykres kursów akcji spółek z indeksu WIG20 moją uwagę zwrócił wykres kursu spółki informatycznej </w:t>
      </w:r>
      <w:proofErr w:type="spellStart"/>
      <w:r w:rsidRPr="00C4262B">
        <w:rPr>
          <w:rFonts w:eastAsia="Times New Roman" w:cs="Times New Roman"/>
          <w:b/>
          <w:color w:val="000000" w:themeColor="text1"/>
          <w:lang w:eastAsia="en-US"/>
        </w:rPr>
        <w:t>Asseco</w:t>
      </w:r>
      <w:proofErr w:type="spellEnd"/>
      <w:r w:rsidRPr="00C4262B">
        <w:rPr>
          <w:rFonts w:eastAsia="Times New Roman" w:cs="Times New Roman"/>
          <w:b/>
          <w:color w:val="000000" w:themeColor="text1"/>
          <w:lang w:eastAsia="en-US"/>
        </w:rPr>
        <w:t xml:space="preserve"> Poland</w:t>
      </w:r>
      <w:r w:rsidRPr="00C4262B">
        <w:rPr>
          <w:rFonts w:eastAsia="Times New Roman" w:cs="Times New Roman"/>
          <w:color w:val="000000" w:themeColor="text1"/>
          <w:lang w:eastAsia="en-US"/>
        </w:rPr>
        <w:t xml:space="preserve">. Z punktu widzenia poziomu wskaźnika Cena/Wartość Księgowa (0,85) jest to spółka stosunkowo tanio wyceniona. Być może inwestorzy dostrzegą tą </w:t>
      </w:r>
      <w:proofErr w:type="gramStart"/>
      <w:r w:rsidRPr="00C4262B">
        <w:rPr>
          <w:rFonts w:eastAsia="Times New Roman" w:cs="Times New Roman"/>
          <w:color w:val="000000" w:themeColor="text1"/>
          <w:lang w:eastAsia="en-US"/>
        </w:rPr>
        <w:t>,,</w:t>
      </w:r>
      <w:proofErr w:type="gramEnd"/>
      <w:r w:rsidRPr="00C4262B">
        <w:rPr>
          <w:rFonts w:eastAsia="Times New Roman" w:cs="Times New Roman"/>
          <w:color w:val="000000" w:themeColor="text1"/>
          <w:lang w:eastAsia="en-US"/>
        </w:rPr>
        <w:t xml:space="preserve">taniość” akcji tej spółki ?. Być może. Warto zauważyć, że spółka </w:t>
      </w:r>
      <w:proofErr w:type="spellStart"/>
      <w:r w:rsidRPr="00C4262B">
        <w:rPr>
          <w:rFonts w:eastAsia="Times New Roman" w:cs="Times New Roman"/>
          <w:b/>
          <w:color w:val="000000" w:themeColor="text1"/>
          <w:lang w:eastAsia="en-US"/>
        </w:rPr>
        <w:t>Asseco</w:t>
      </w:r>
      <w:proofErr w:type="spellEnd"/>
      <w:r w:rsidRPr="00C4262B">
        <w:rPr>
          <w:rFonts w:eastAsia="Times New Roman" w:cs="Times New Roman"/>
          <w:b/>
          <w:color w:val="000000" w:themeColor="text1"/>
          <w:lang w:eastAsia="en-US"/>
        </w:rPr>
        <w:t xml:space="preserve"> Poland</w:t>
      </w:r>
      <w:r w:rsidRPr="00C4262B">
        <w:rPr>
          <w:rFonts w:eastAsia="Times New Roman" w:cs="Times New Roman"/>
          <w:color w:val="000000" w:themeColor="text1"/>
          <w:lang w:eastAsia="en-US"/>
        </w:rPr>
        <w:t xml:space="preserve"> została umieszczona w dniu 30 listopada 2015 roku. Na wykresie kursu akcji tej spółki </w:t>
      </w:r>
      <w:r w:rsidRPr="00C4262B">
        <w:rPr>
          <w:rFonts w:eastAsia="Times New Roman" w:cs="Times New Roman"/>
          <w:b/>
          <w:color w:val="000000" w:themeColor="text1"/>
          <w:lang w:eastAsia="en-US"/>
        </w:rPr>
        <w:t>doszło do wybicia z bardzo dużej typowej formacji podwójnego dna</w:t>
      </w:r>
      <w:r w:rsidRPr="00C4262B">
        <w:rPr>
          <w:rFonts w:eastAsia="Times New Roman" w:cs="Times New Roman"/>
          <w:color w:val="000000" w:themeColor="text1"/>
          <w:lang w:eastAsia="en-US"/>
        </w:rPr>
        <w:t xml:space="preserve">. W przypadku jej wypełniania powinno dojść do wzrostu kursu akcji tej spółki do </w:t>
      </w:r>
      <w:r w:rsidRPr="00C4262B">
        <w:rPr>
          <w:rFonts w:eastAsia="Times New Roman" w:cs="Times New Roman"/>
          <w:b/>
          <w:color w:val="000000" w:themeColor="text1"/>
          <w:lang w:eastAsia="en-US"/>
        </w:rPr>
        <w:t>75 złotych i 91 groszy</w:t>
      </w:r>
      <w:r w:rsidRPr="00C4262B">
        <w:rPr>
          <w:rFonts w:eastAsia="Times New Roman" w:cs="Times New Roman"/>
          <w:color w:val="000000" w:themeColor="text1"/>
          <w:lang w:eastAsia="en-US"/>
        </w:rPr>
        <w:t>.</w:t>
      </w:r>
    </w:p>
    <w:p w:rsidR="00CA05A8" w:rsidRDefault="00CA05A8" w:rsidP="00CA05A8">
      <w:pPr>
        <w:pStyle w:val="Akapitzlist"/>
        <w:rPr>
          <w:rFonts w:eastAsia="Times New Roman" w:cs="Times New Roman"/>
          <w:lang w:eastAsia="en-US"/>
        </w:rPr>
      </w:pPr>
    </w:p>
    <w:p w:rsidR="00CA05A8" w:rsidRPr="00C4262B" w:rsidRDefault="00CA05A8" w:rsidP="00CA05A8">
      <w:pPr>
        <w:spacing w:after="0" w:line="240" w:lineRule="auto"/>
        <w:jc w:val="both"/>
        <w:rPr>
          <w:rFonts w:eastAsia="Times New Roman" w:cs="Times New Roman"/>
        </w:rPr>
      </w:pPr>
      <w:r w:rsidRPr="00C4262B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 xml:space="preserve">16 sierpnia </w:t>
      </w:r>
      <w:r w:rsidRPr="00C4262B">
        <w:rPr>
          <w:rFonts w:eastAsia="Times New Roman" w:cs="Times New Roman"/>
        </w:rPr>
        <w:t>2016 roku</w:t>
      </w:r>
    </w:p>
    <w:p w:rsidR="00CA05A8" w:rsidRPr="00C4262B" w:rsidRDefault="00CA05A8" w:rsidP="00CA05A8">
      <w:pPr>
        <w:spacing w:after="0" w:line="240" w:lineRule="auto"/>
        <w:jc w:val="both"/>
        <w:rPr>
          <w:rFonts w:eastAsia="Times New Roman" w:cs="Times New Roman"/>
        </w:rPr>
      </w:pPr>
    </w:p>
    <w:p w:rsidR="00CA05A8" w:rsidRPr="00936784" w:rsidRDefault="00CA05A8" w:rsidP="00CA05A8">
      <w:pPr>
        <w:spacing w:after="0" w:line="240" w:lineRule="auto"/>
        <w:jc w:val="both"/>
        <w:rPr>
          <w:rFonts w:eastAsia="Times New Roman" w:cs="Times New Roman"/>
          <w:lang w:eastAsia="en-US"/>
        </w:rPr>
      </w:pPr>
      <w:r w:rsidRPr="00936784">
        <w:rPr>
          <w:rFonts w:eastAsia="Times New Roman" w:cs="Times New Roman"/>
          <w:lang w:eastAsia="en-US"/>
        </w:rPr>
        <w:t xml:space="preserve">Powyższy raport stanowi wyłącznie wyraz osobistych opinii autora. </w:t>
      </w:r>
    </w:p>
    <w:p w:rsidR="00CA05A8" w:rsidRDefault="00CA05A8" w:rsidP="00CA05A8">
      <w:pPr>
        <w:spacing w:after="0" w:line="240" w:lineRule="auto"/>
        <w:jc w:val="both"/>
        <w:rPr>
          <w:rFonts w:eastAsia="Times New Roman" w:cs="Times New Roman"/>
          <w:lang w:eastAsia="en-US"/>
        </w:rPr>
      </w:pPr>
    </w:p>
    <w:p w:rsidR="00CA05A8" w:rsidRDefault="00CA05A8" w:rsidP="00CA05A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Treści zawarte na stronie internetowej </w:t>
      </w:r>
      <w:hyperlink r:id="rId20" w:history="1">
        <w:r>
          <w:rPr>
            <w:rStyle w:val="Hipercze"/>
            <w:rFonts w:eastAsia="Times New Roman" w:cs="Times New Roman"/>
          </w:rPr>
          <w:t>www.analizy-rynkowe.pl</w:t>
        </w:r>
      </w:hyperlink>
      <w:r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</w:rPr>
        <w:t>Dz.U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z</w:t>
      </w:r>
      <w:proofErr w:type="gramEnd"/>
      <w:r>
        <w:rPr>
          <w:rFonts w:eastAsia="Times New Roman" w:cs="Times New Roman"/>
        </w:rPr>
        <w:t xml:space="preserve"> 2005 r. Nr 206, poz. 1715).</w:t>
      </w:r>
    </w:p>
    <w:p w:rsidR="00CA05A8" w:rsidRDefault="00CA05A8" w:rsidP="00CA05A8">
      <w:pPr>
        <w:spacing w:after="0" w:line="240" w:lineRule="auto"/>
        <w:jc w:val="both"/>
        <w:rPr>
          <w:rFonts w:eastAsia="Times New Roman" w:cs="Times New Roman"/>
        </w:rPr>
      </w:pPr>
    </w:p>
    <w:p w:rsidR="00CA05A8" w:rsidRDefault="00CA05A8" w:rsidP="00CA05A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</w:rPr>
      </w:pPr>
      <w:r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21" w:history="1">
        <w:r>
          <w:rPr>
            <w:rStyle w:val="Hipercze"/>
            <w:rFonts w:eastAsia="Times New Roman" w:cs="Times New Roman"/>
          </w:rPr>
          <w:t>www.analizy-rynkowe.pl</w:t>
        </w:r>
      </w:hyperlink>
    </w:p>
    <w:p w:rsidR="00CA05A8" w:rsidRDefault="00CA05A8" w:rsidP="00CA05A8"/>
    <w:p w:rsidR="00CA05A8" w:rsidRPr="00936784" w:rsidRDefault="00CA05A8" w:rsidP="00CA05A8">
      <w:pPr>
        <w:spacing w:after="0" w:line="240" w:lineRule="auto"/>
        <w:jc w:val="both"/>
        <w:rPr>
          <w:rFonts w:eastAsia="Times New Roman" w:cs="Times New Roman"/>
          <w:lang w:eastAsia="en-US"/>
        </w:rPr>
      </w:pPr>
    </w:p>
    <w:p w:rsidR="00EB342A" w:rsidRPr="00CA05A8" w:rsidRDefault="00EB342A" w:rsidP="00CA05A8">
      <w:bookmarkStart w:id="0" w:name="_GoBack"/>
      <w:bookmarkEnd w:id="0"/>
    </w:p>
    <w:sectPr w:rsidR="00EB342A" w:rsidRPr="00CA05A8" w:rsidSect="00FF5F52">
      <w:footerReference w:type="defaul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0E4B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F5F52" w:rsidRDefault="000E4BF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8"/>
    <w:rsid w:val="000E4BF0"/>
    <w:rsid w:val="00CA05A8"/>
    <w:rsid w:val="00E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5A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05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A05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5A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05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A05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analizy-rynkowe.pl/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hyperlink" Target="http://www.analizy-rynkow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oq.pl/q/i/?s=wig20&amp;o=10&amp;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hyperlink" Target="https://mninews.marketnews.com/content/boa-merrill-fund-survey-global-investors-sit-cash-bearish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analizy-rynkowe.pl/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12.6</c:v>
                </c:pt>
                <c:pt idx="1">
                  <c:v>4.8</c:v>
                </c:pt>
                <c:pt idx="2">
                  <c:v>-0.8</c:v>
                </c:pt>
                <c:pt idx="3">
                  <c:v>-9.8000000000000007</c:v>
                </c:pt>
                <c:pt idx="4">
                  <c:v>-18.5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723456"/>
        <c:axId val="222729344"/>
      </c:barChart>
      <c:catAx>
        <c:axId val="22272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729344"/>
        <c:crosses val="autoZero"/>
        <c:auto val="1"/>
        <c:lblAlgn val="ctr"/>
        <c:lblOffset val="100"/>
        <c:noMultiLvlLbl val="0"/>
      </c:catAx>
      <c:valAx>
        <c:axId val="2227293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22723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CAA4-AEEA-44B8-BB8B-4060565A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2016-08-13T10:09:00Z</cp:lastPrinted>
  <dcterms:created xsi:type="dcterms:W3CDTF">2016-08-13T10:05:00Z</dcterms:created>
  <dcterms:modified xsi:type="dcterms:W3CDTF">2016-08-13T10:12:00Z</dcterms:modified>
</cp:coreProperties>
</file>