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83" w:rsidRPr="005823E4" w:rsidRDefault="005823E4" w:rsidP="005823E4">
      <w:pPr>
        <w:jc w:val="both"/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Tabela: Procentowa zmiana kursów akcji </w:t>
      </w:r>
      <w:r w:rsidR="00AB3740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6 spółek </w:t>
      </w:r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uznanych za </w:t>
      </w:r>
      <w:proofErr w:type="gramStart"/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atrakcyjne fundamentalnie” w okresie pomiędzy 20 lutym a 27 października 2015 roku oraz procentowa zmian</w:t>
      </w:r>
      <w:bookmarkStart w:id="0" w:name="_GoBack"/>
      <w:bookmarkEnd w:id="0"/>
      <w:r w:rsidRPr="005823E4">
        <w:rPr>
          <w:color w:val="FF0000"/>
          <w:sz w:val="50"/>
          <w:szCs w:val="5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 indeksu WIG20 w tym okresie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 w:rsidP="005823E4">
            <w:pPr>
              <w:jc w:val="center"/>
              <w:rPr>
                <w:rFonts w:eastAsiaTheme="minorEastAsia"/>
              </w:rPr>
            </w:pPr>
            <w:r>
              <w:t>Poziom – 20.02.2015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 w:rsidP="005823E4">
            <w:pPr>
              <w:jc w:val="center"/>
              <w:rPr>
                <w:rFonts w:eastAsiaTheme="minorEastAsia"/>
              </w:rPr>
            </w:pPr>
            <w:r>
              <w:t>Poziom – 27.10.2015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4,89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4,79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5823E4">
            <w:pPr>
              <w:jc w:val="center"/>
            </w:pPr>
            <w:r w:rsidRPr="00E179F6">
              <w:t>-2,0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3,31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3,16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5823E4">
            <w:pPr>
              <w:jc w:val="center"/>
            </w:pPr>
            <w:r w:rsidRPr="00E179F6">
              <w:t>-4,5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 xml:space="preserve">Akcja </w:t>
            </w:r>
            <w:proofErr w:type="gramStart"/>
            <w:r>
              <w:t xml:space="preserve">spółki  </w:t>
            </w:r>
            <w:proofErr w:type="spellStart"/>
            <w: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4,71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5,28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5823E4">
            <w:pPr>
              <w:jc w:val="center"/>
            </w:pPr>
            <w:r w:rsidRPr="00E179F6">
              <w:t>12,1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1,16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6273B1">
            <w:pPr>
              <w:jc w:val="center"/>
            </w:pPr>
            <w:r w:rsidRPr="00E179F6">
              <w:t>1,83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Pr="00E179F6" w:rsidRDefault="005823E4" w:rsidP="005823E4">
            <w:pPr>
              <w:jc w:val="center"/>
            </w:pPr>
            <w:r w:rsidRPr="00E179F6">
              <w:t>57,8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Default="005823E4">
            <w:pPr>
              <w:jc w:val="center"/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5823E4" w:rsidP="006273B1">
            <w:pPr>
              <w:jc w:val="center"/>
            </w:pPr>
            <w:r w:rsidRPr="00E179F6">
              <w:t>5,99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5823E4" w:rsidP="006273B1">
            <w:pPr>
              <w:jc w:val="center"/>
            </w:pPr>
            <w:r w:rsidRPr="00E179F6">
              <w:t>6,98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5823E4" w:rsidP="005823E4">
            <w:pPr>
              <w:jc w:val="center"/>
            </w:pPr>
            <w:r w:rsidRPr="00E179F6">
              <w:t>16,5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Default="005823E4">
            <w:pPr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5823E4" w:rsidP="006273B1">
            <w:pPr>
              <w:jc w:val="center"/>
            </w:pPr>
            <w:r w:rsidRPr="00E179F6">
              <w:t>3,95</w:t>
            </w:r>
            <w:r>
              <w:t xml:space="preserve">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Pr="00E179F6" w:rsidRDefault="005823E4" w:rsidP="006273B1">
            <w:pPr>
              <w:jc w:val="center"/>
            </w:pPr>
            <w:r w:rsidRPr="00E179F6">
              <w:t>3,77</w:t>
            </w:r>
            <w: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E4" w:rsidRDefault="005823E4" w:rsidP="005823E4">
            <w:pPr>
              <w:jc w:val="center"/>
            </w:pPr>
            <w:r w:rsidRPr="00E179F6">
              <w:t>-4,6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3E4" w:rsidRDefault="005823E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3E4" w:rsidRDefault="005823E4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 w:rsidP="005823E4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+12,5 %</w:t>
            </w:r>
          </w:p>
        </w:tc>
      </w:tr>
      <w:tr w:rsidR="005823E4" w:rsidTr="005823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>
            <w:pPr>
              <w:jc w:val="center"/>
              <w:rPr>
                <w:rFonts w:eastAsiaTheme="minorEastAsia"/>
              </w:rPr>
            </w:pPr>
            <w: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3E4" w:rsidRDefault="005823E4" w:rsidP="005823E4">
            <w:pPr>
              <w:jc w:val="center"/>
              <w:rPr>
                <w:rFonts w:eastAsiaTheme="minorEastAsia"/>
              </w:rPr>
            </w:pPr>
            <w:r>
              <w:t xml:space="preserve">     -10,0 %</w:t>
            </w:r>
          </w:p>
        </w:tc>
      </w:tr>
    </w:tbl>
    <w:p w:rsidR="005823E4" w:rsidRDefault="005823E4"/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  <w:r w:rsidRPr="005823E4">
        <w:rPr>
          <w:sz w:val="30"/>
          <w:szCs w:val="30"/>
        </w:rPr>
        <w:t>Opracował: Sławomir Kłusek, 2</w:t>
      </w:r>
      <w:r>
        <w:rPr>
          <w:sz w:val="30"/>
          <w:szCs w:val="30"/>
        </w:rPr>
        <w:t>8</w:t>
      </w:r>
      <w:r w:rsidRPr="005823E4">
        <w:rPr>
          <w:sz w:val="30"/>
          <w:szCs w:val="30"/>
        </w:rPr>
        <w:t xml:space="preserve"> </w:t>
      </w:r>
      <w:r>
        <w:rPr>
          <w:sz w:val="30"/>
          <w:szCs w:val="30"/>
        </w:rPr>
        <w:t>października 2</w:t>
      </w:r>
      <w:r w:rsidRPr="005823E4">
        <w:rPr>
          <w:sz w:val="30"/>
          <w:szCs w:val="30"/>
        </w:rPr>
        <w:t>015 r.</w:t>
      </w:r>
    </w:p>
    <w:p w:rsidR="005823E4" w:rsidRPr="005823E4" w:rsidRDefault="005823E4" w:rsidP="005823E4">
      <w:pPr>
        <w:pStyle w:val="Bezodstpw"/>
        <w:ind w:left="720"/>
        <w:jc w:val="both"/>
        <w:rPr>
          <w:sz w:val="30"/>
          <w:szCs w:val="30"/>
        </w:rPr>
      </w:pPr>
    </w:p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  <w:r w:rsidRPr="005823E4">
        <w:rPr>
          <w:sz w:val="30"/>
          <w:szCs w:val="30"/>
        </w:rPr>
        <w:t xml:space="preserve">Powyższy raport stanowi wyłącznie wyraz osobistych opinii autora. </w:t>
      </w:r>
    </w:p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</w:p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  <w:r w:rsidRPr="005823E4">
        <w:rPr>
          <w:sz w:val="30"/>
          <w:szCs w:val="30"/>
        </w:rPr>
        <w:t xml:space="preserve">Treści zawarte na stronie internetowej </w:t>
      </w:r>
      <w:hyperlink r:id="rId5" w:history="1">
        <w:r w:rsidRPr="005823E4">
          <w:rPr>
            <w:rStyle w:val="Hipercze"/>
            <w:sz w:val="30"/>
            <w:szCs w:val="30"/>
          </w:rPr>
          <w:t>www.analizy-rynkowe.pl</w:t>
        </w:r>
      </w:hyperlink>
      <w:r w:rsidRPr="005823E4">
        <w:rPr>
          <w:sz w:val="30"/>
          <w:szCs w:val="30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5823E4">
        <w:rPr>
          <w:sz w:val="30"/>
          <w:szCs w:val="30"/>
        </w:rPr>
        <w:t>Dz.U</w:t>
      </w:r>
      <w:proofErr w:type="spellEnd"/>
      <w:r w:rsidRPr="005823E4">
        <w:rPr>
          <w:sz w:val="30"/>
          <w:szCs w:val="30"/>
        </w:rPr>
        <w:t xml:space="preserve">. </w:t>
      </w:r>
      <w:proofErr w:type="gramStart"/>
      <w:r w:rsidRPr="005823E4">
        <w:rPr>
          <w:sz w:val="30"/>
          <w:szCs w:val="30"/>
        </w:rPr>
        <w:t>z</w:t>
      </w:r>
      <w:proofErr w:type="gramEnd"/>
      <w:r w:rsidRPr="005823E4">
        <w:rPr>
          <w:sz w:val="30"/>
          <w:szCs w:val="30"/>
        </w:rPr>
        <w:t xml:space="preserve"> 2005 r. Nr 206, poz. 1715).</w:t>
      </w:r>
    </w:p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</w:p>
    <w:p w:rsidR="005823E4" w:rsidRPr="005823E4" w:rsidRDefault="005823E4" w:rsidP="005823E4">
      <w:pPr>
        <w:pStyle w:val="Bezodstpw"/>
        <w:jc w:val="both"/>
        <w:rPr>
          <w:sz w:val="30"/>
          <w:szCs w:val="30"/>
        </w:rPr>
      </w:pPr>
      <w:r w:rsidRPr="005823E4">
        <w:rPr>
          <w:sz w:val="30"/>
          <w:szCs w:val="30"/>
        </w:rPr>
        <w:t xml:space="preserve">Autor nie ponosi odpowiedzialności za jakiekolwiek decyzje inwestycyjne podjęte na podstawie treści zawartych na stronie internetowej </w:t>
      </w:r>
      <w:hyperlink r:id="rId6" w:history="1">
        <w:r w:rsidRPr="005823E4">
          <w:rPr>
            <w:rStyle w:val="Hipercze"/>
            <w:sz w:val="30"/>
            <w:szCs w:val="30"/>
          </w:rPr>
          <w:t>www.analizy-rynkowe.pl</w:t>
        </w:r>
      </w:hyperlink>
    </w:p>
    <w:p w:rsidR="005823E4" w:rsidRPr="005823E4" w:rsidRDefault="005823E4">
      <w:pPr>
        <w:rPr>
          <w:sz w:val="30"/>
          <w:szCs w:val="30"/>
        </w:rPr>
      </w:pPr>
    </w:p>
    <w:sectPr w:rsidR="005823E4" w:rsidRPr="0058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E4"/>
    <w:rsid w:val="005823E4"/>
    <w:rsid w:val="006273B1"/>
    <w:rsid w:val="00AB3740"/>
    <w:rsid w:val="00F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823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823E4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823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823E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alizy-rynkowe.pl" TargetMode="External"/><Relationship Id="rId5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cp:lastPrinted>2015-10-28T07:15:00Z</cp:lastPrinted>
  <dcterms:created xsi:type="dcterms:W3CDTF">2015-10-28T12:58:00Z</dcterms:created>
  <dcterms:modified xsi:type="dcterms:W3CDTF">2015-10-28T12:58:00Z</dcterms:modified>
</cp:coreProperties>
</file>