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B4" w:rsidRDefault="007077B4" w:rsidP="007077B4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7077B4" w:rsidRDefault="007077B4" w:rsidP="007077B4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7077B4" w:rsidRDefault="007077B4" w:rsidP="007077B4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7077B4" w:rsidRDefault="007077B4" w:rsidP="007077B4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7077B4" w:rsidRDefault="007077B4" w:rsidP="007077B4">
      <w:pPr>
        <w:pStyle w:val="Bezodstpw"/>
        <w:jc w:val="center"/>
        <w:rPr>
          <w:sz w:val="48"/>
          <w:szCs w:val="48"/>
        </w:rPr>
      </w:pPr>
    </w:p>
    <w:p w:rsidR="007077B4" w:rsidRDefault="007077B4" w:rsidP="007077B4">
      <w:pPr>
        <w:pStyle w:val="Bezodstpw"/>
        <w:jc w:val="center"/>
        <w:rPr>
          <w:sz w:val="48"/>
          <w:szCs w:val="48"/>
        </w:rPr>
      </w:pPr>
    </w:p>
    <w:p w:rsidR="007077B4" w:rsidRDefault="007077B4" w:rsidP="007077B4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7077B4" w:rsidRDefault="007077B4" w:rsidP="007077B4">
      <w:pPr>
        <w:pStyle w:val="Bezodstpw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7B4" w:rsidRDefault="007077B4" w:rsidP="007077B4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7077B4" w:rsidRDefault="007077B4" w:rsidP="007077B4"/>
    <w:p w:rsidR="007077B4" w:rsidRDefault="007077B4" w:rsidP="007077B4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7B4" w:rsidRDefault="007077B4" w:rsidP="007077B4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7B4" w:rsidRDefault="007077B4" w:rsidP="007077B4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28 września 2015 roku</w:t>
      </w:r>
      <w:bookmarkStart w:id="0" w:name="_GoBack"/>
      <w:bookmarkEnd w:id="0"/>
    </w:p>
    <w:p w:rsidR="007077B4" w:rsidRDefault="007077B4" w:rsidP="007077B4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77B4" w:rsidRDefault="007077B4" w:rsidP="0070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Kurs USD/PLN – perspektywa długoterminowa, kurs z 18 września 2015 roku = 3,7733</w:t>
      </w:r>
    </w:p>
    <w:p w:rsidR="007077B4" w:rsidRDefault="007077B4" w:rsidP="007077B4">
      <w:pPr>
        <w:spacing w:after="0" w:line="240" w:lineRule="auto"/>
        <w:jc w:val="both"/>
      </w:pPr>
    </w:p>
    <w:p w:rsidR="007077B4" w:rsidRDefault="007077B4" w:rsidP="007077B4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44DDE95F" wp14:editId="104EB79C">
            <wp:extent cx="4829175" cy="2905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7B4" w:rsidRDefault="007077B4" w:rsidP="007077B4">
      <w:pPr>
        <w:spacing w:after="0" w:line="240" w:lineRule="auto"/>
        <w:jc w:val="both"/>
      </w:pPr>
    </w:p>
    <w:p w:rsidR="007077B4" w:rsidRDefault="007077B4" w:rsidP="007077B4">
      <w:pPr>
        <w:spacing w:after="0" w:line="240" w:lineRule="auto"/>
        <w:jc w:val="both"/>
      </w:pPr>
      <w:r>
        <w:t xml:space="preserve">Kurs spadł </w:t>
      </w:r>
      <w:r>
        <w:rPr>
          <w:b/>
          <w:color w:val="FF0000"/>
        </w:rPr>
        <w:t>poniżej bardzo ważnego oporu</w:t>
      </w:r>
      <w:r>
        <w:t xml:space="preserve"> na poziomie 3,9130 zł. </w:t>
      </w:r>
      <w:proofErr w:type="gramStart"/>
      <w:r>
        <w:t>z</w:t>
      </w:r>
      <w:proofErr w:type="gramEnd"/>
      <w:r>
        <w:t xml:space="preserve"> lutego 2009 roku. </w:t>
      </w:r>
      <w:r>
        <w:rPr>
          <w:u w:val="single"/>
        </w:rPr>
        <w:t xml:space="preserve">W tej sytuacji </w:t>
      </w:r>
      <w:r>
        <w:t>można</w:t>
      </w:r>
      <w:r>
        <w:rPr>
          <w:u w:val="single"/>
        </w:rPr>
        <w:t xml:space="preserve"> </w:t>
      </w:r>
      <w:r>
        <w:rPr>
          <w:b/>
          <w:u w:val="single"/>
        </w:rPr>
        <w:t>oczekiwać rozpoczęcia się fali spadków</w:t>
      </w:r>
      <w:r>
        <w:t xml:space="preserve"> w kierunku linii trendu wzrostowego poprowadzonej przez dołki z lipca 2008 roku oraz czerwca 2014 roku, która aktualnie przebiega na poziomie </w:t>
      </w:r>
      <w:r>
        <w:rPr>
          <w:b/>
          <w:color w:val="FF0000"/>
        </w:rPr>
        <w:t>3,25.</w:t>
      </w:r>
    </w:p>
    <w:p w:rsidR="007077B4" w:rsidRDefault="007077B4" w:rsidP="0070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Kurs EUR/PLN – perspektywa długoterminowa, kurs z 18 września 2015 roku = 4,2281</w:t>
      </w:r>
    </w:p>
    <w:p w:rsidR="007077B4" w:rsidRDefault="007077B4" w:rsidP="007077B4">
      <w:pPr>
        <w:spacing w:after="0" w:line="240" w:lineRule="auto"/>
        <w:jc w:val="both"/>
      </w:pPr>
    </w:p>
    <w:p w:rsidR="007077B4" w:rsidRDefault="007077B4" w:rsidP="007077B4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36E683D6" wp14:editId="445C6A01">
            <wp:extent cx="4829175" cy="2905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7B4" w:rsidRDefault="007077B4" w:rsidP="007077B4">
      <w:pPr>
        <w:spacing w:after="0" w:line="240" w:lineRule="auto"/>
        <w:jc w:val="both"/>
        <w:rPr>
          <w:color w:val="000000" w:themeColor="text1"/>
        </w:rPr>
      </w:pPr>
      <w:r>
        <w:t xml:space="preserve">Aktywność strony podażowej doprowadziła w pewnym momencie do przebicia od góry spadkowej linii trendu poprowadzonej przez szczyty z lutego 2009 roku oraz grudnia 2011 roku. Później jednak doszło do spadków. Potem popyt znów zaatakował, ale nie doszło do przebicia szczytu z lipca 2015 roku. Obecnie ważnym </w:t>
      </w:r>
      <w:r>
        <w:rPr>
          <w:color w:val="000000" w:themeColor="text1"/>
        </w:rPr>
        <w:t xml:space="preserve">wsparciem jest poziom </w:t>
      </w:r>
      <w:r>
        <w:rPr>
          <w:b/>
          <w:color w:val="FF0000"/>
        </w:rPr>
        <w:t>3,8932 zł</w:t>
      </w:r>
      <w:r>
        <w:rPr>
          <w:color w:val="000000" w:themeColor="text1"/>
        </w:rPr>
        <w:t xml:space="preserve"> (dołek z maja 2011 roku). Ruch w kierunku tego wsparcia może się zacząć, </w:t>
      </w:r>
      <w:proofErr w:type="gramStart"/>
      <w:r>
        <w:rPr>
          <w:color w:val="000000" w:themeColor="text1"/>
        </w:rPr>
        <w:t>gdyż (o czym</w:t>
      </w:r>
      <w:proofErr w:type="gramEnd"/>
      <w:r>
        <w:rPr>
          <w:color w:val="000000" w:themeColor="text1"/>
        </w:rPr>
        <w:t xml:space="preserve"> będzie mowa potem) szykuje się nad poprawa sytuacji na polskim rynku akcji, czemu może powinien towarzyszyć napływ kapitału zagranicznego.</w:t>
      </w:r>
    </w:p>
    <w:p w:rsidR="00566D43" w:rsidRDefault="00566D43" w:rsidP="00566D4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F434F7">
        <w:rPr>
          <w:sz w:val="26"/>
          <w:szCs w:val="26"/>
        </w:rPr>
        <w:lastRenderedPageBreak/>
        <w:t>WIG 20 – próba wybicia z formacji podwójnego dna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Podtrzymuję wyrażoną w poprzednich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Raportach Tygodniowych” opinię zgodnie z którą indeks WIG20 może w pewnym momencie (na zakończeniu którejś z sesji giełdowych) osiągnąć w okresie do końca października 2015 roku poziom co najmniej 2266,13 pkt. 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Pr="00566D43" w:rsidRDefault="00566D43" w:rsidP="00566D43">
      <w:pPr>
        <w:pStyle w:val="Bezodstpw"/>
        <w:jc w:val="both"/>
        <w:rPr>
          <w:b/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Warto bowiem</w:t>
      </w:r>
      <w:proofErr w:type="gramEnd"/>
      <w:r>
        <w:rPr>
          <w:sz w:val="26"/>
          <w:szCs w:val="26"/>
        </w:rPr>
        <w:t xml:space="preserve"> przypomnieć, że w latach 1994-2014 </w:t>
      </w:r>
      <w:r w:rsidRPr="00566D43">
        <w:rPr>
          <w:b/>
          <w:sz w:val="26"/>
          <w:szCs w:val="26"/>
          <w:u w:val="single"/>
        </w:rPr>
        <w:t xml:space="preserve">zawsze było tak, że w okresie pomiędzy końcem kwietnia a końcem października danego roku dochodziło do wzrostu indeksu WIG20 od wcześniejszego dołka do późniejszego szczytu o co najmniej 10,2 %. 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Zakładając, że w 24 sierpnia 2015 roku został ustanowiony ów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wcześniejszy dołek” można spodziewać się, że WIG20 osiągnie właśnie (na zakończeniu którejś z sesji giełdowych) osiągnąć w okresie do końca października 2015 roku poziom co najmniej 2266,13 pkt. 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Wówczas bowiem</w:t>
      </w:r>
      <w:proofErr w:type="gramEnd"/>
      <w:r>
        <w:rPr>
          <w:sz w:val="26"/>
          <w:szCs w:val="26"/>
        </w:rPr>
        <w:t xml:space="preserve"> doszłoby do wzrostu indeksu WIG20 od dołka ustanowionego w dnu 24 sierpnia do właśnie co najmniej 10,2 %. 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Pr="000C4CCB" w:rsidRDefault="00566D43" w:rsidP="00566D43">
      <w:pPr>
        <w:pStyle w:val="Bezodstpw"/>
        <w:jc w:val="both"/>
        <w:rPr>
          <w:b/>
          <w:sz w:val="26"/>
          <w:szCs w:val="26"/>
          <w:u w:val="single"/>
        </w:rPr>
      </w:pPr>
      <w:r w:rsidRPr="000C4CCB">
        <w:rPr>
          <w:b/>
          <w:sz w:val="26"/>
          <w:szCs w:val="26"/>
          <w:u w:val="single"/>
        </w:rPr>
        <w:t>WIG20</w:t>
      </w:r>
    </w:p>
    <w:p w:rsidR="00566D43" w:rsidRPr="00F434F7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Default="00566D43" w:rsidP="00566D43">
      <w:pPr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1D5757F0" wp14:editId="3AD5492F">
            <wp:extent cx="5448300" cy="32670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D43" w:rsidRDefault="00566D43" w:rsidP="00566D43">
      <w:pPr>
        <w:pStyle w:val="Bezodstpw"/>
        <w:rPr>
          <w:noProof/>
          <w:sz w:val="26"/>
          <w:szCs w:val="26"/>
          <w:lang w:eastAsia="pl-PL"/>
        </w:rPr>
      </w:pPr>
      <w:r w:rsidRPr="00A61593">
        <w:rPr>
          <w:noProof/>
          <w:sz w:val="26"/>
          <w:szCs w:val="26"/>
          <w:lang w:eastAsia="pl-PL"/>
        </w:rPr>
        <w:t xml:space="preserve">Oczywiście może się zdarzyć, że skala wzrostów indeksu WIG20 będzie większa. Wiele zależy </w:t>
      </w:r>
      <w:r>
        <w:rPr>
          <w:noProof/>
          <w:sz w:val="26"/>
          <w:szCs w:val="26"/>
          <w:lang w:eastAsia="pl-PL"/>
        </w:rPr>
        <w:t xml:space="preserve">od zachowania indeksów zagranicznych. </w:t>
      </w:r>
    </w:p>
    <w:p w:rsidR="00566D43" w:rsidRDefault="00566D43" w:rsidP="00566D43">
      <w:pPr>
        <w:pStyle w:val="Bezodstpw"/>
        <w:rPr>
          <w:noProof/>
          <w:sz w:val="26"/>
          <w:szCs w:val="26"/>
          <w:lang w:eastAsia="pl-PL"/>
        </w:rPr>
      </w:pPr>
    </w:p>
    <w:p w:rsidR="00566D43" w:rsidRPr="00566D43" w:rsidRDefault="00566D43" w:rsidP="00566D43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>
        <w:rPr>
          <w:noProof/>
          <w:sz w:val="26"/>
          <w:szCs w:val="26"/>
          <w:lang w:eastAsia="pl-PL"/>
        </w:rPr>
        <w:lastRenderedPageBreak/>
        <w:t xml:space="preserve">Pozostając natomiast przy samym indeksie WIG20 warto wskazać jeszcze na potencjalną </w:t>
      </w:r>
      <w:r w:rsidRPr="00566D43">
        <w:rPr>
          <w:b/>
          <w:noProof/>
          <w:sz w:val="26"/>
          <w:szCs w:val="26"/>
          <w:u w:val="single"/>
          <w:lang w:eastAsia="pl-PL"/>
        </w:rPr>
        <w:t xml:space="preserve">możliwość wybicia z formacji podwójnego dna. </w:t>
      </w:r>
    </w:p>
    <w:p w:rsidR="00566D43" w:rsidRDefault="00566D43" w:rsidP="00566D43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566D43" w:rsidRPr="00A61593" w:rsidRDefault="00566D43" w:rsidP="00566D43">
      <w:pPr>
        <w:pStyle w:val="Bezodstpw"/>
        <w:rPr>
          <w:b/>
          <w:noProof/>
          <w:sz w:val="26"/>
          <w:szCs w:val="26"/>
          <w:u w:val="single"/>
          <w:lang w:eastAsia="pl-PL"/>
        </w:rPr>
      </w:pPr>
      <w:r w:rsidRPr="00A61593">
        <w:rPr>
          <w:b/>
          <w:noProof/>
          <w:sz w:val="26"/>
          <w:szCs w:val="26"/>
          <w:u w:val="single"/>
          <w:lang w:eastAsia="pl-PL"/>
        </w:rPr>
        <w:t>WIG20</w:t>
      </w:r>
    </w:p>
    <w:p w:rsidR="00566D43" w:rsidRDefault="00566D43" w:rsidP="00566D43">
      <w:pPr>
        <w:pStyle w:val="Bezodstpw"/>
        <w:rPr>
          <w:noProof/>
          <w:sz w:val="26"/>
          <w:szCs w:val="26"/>
          <w:lang w:eastAsia="pl-PL"/>
        </w:rPr>
      </w:pPr>
    </w:p>
    <w:p w:rsidR="00566D43" w:rsidRPr="00A61593" w:rsidRDefault="00566D43" w:rsidP="00566D43">
      <w:pPr>
        <w:pStyle w:val="Bezodstpw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2365765A" wp14:editId="067A3237">
            <wp:extent cx="5429250" cy="3257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D43" w:rsidRPr="00A61593" w:rsidRDefault="00566D43" w:rsidP="00566D43">
      <w:pPr>
        <w:pStyle w:val="Bezodstpw"/>
        <w:rPr>
          <w:noProof/>
          <w:sz w:val="26"/>
          <w:szCs w:val="26"/>
          <w:lang w:eastAsia="pl-PL"/>
        </w:rPr>
      </w:pPr>
    </w:p>
    <w:p w:rsidR="00566D43" w:rsidRDefault="00566D43" w:rsidP="00566D43">
      <w:pPr>
        <w:pStyle w:val="Bezodstpw"/>
        <w:rPr>
          <w:noProof/>
          <w:sz w:val="26"/>
          <w:szCs w:val="26"/>
          <w:lang w:eastAsia="pl-PL"/>
        </w:rPr>
      </w:pPr>
      <w:r w:rsidRPr="00566D43">
        <w:rPr>
          <w:b/>
          <w:noProof/>
          <w:sz w:val="26"/>
          <w:szCs w:val="26"/>
          <w:u w:val="single"/>
          <w:lang w:eastAsia="pl-PL"/>
        </w:rPr>
        <w:t>Gdyby</w:t>
      </w:r>
      <w:r w:rsidRPr="00566D43">
        <w:rPr>
          <w:noProof/>
          <w:sz w:val="26"/>
          <w:szCs w:val="26"/>
          <w:u w:val="single"/>
          <w:lang w:eastAsia="pl-PL"/>
        </w:rPr>
        <w:t xml:space="preserve"> </w:t>
      </w:r>
      <w:r>
        <w:rPr>
          <w:noProof/>
          <w:sz w:val="26"/>
          <w:szCs w:val="26"/>
          <w:lang w:eastAsia="pl-PL"/>
        </w:rPr>
        <w:t xml:space="preserve">WIG20 (na zamknięciu sesji giełdowej) poziom co najmniej 2199,46 pkt. doszło by do wybicia z formacji podwójengo dna, co stwarzałoby realną możlwość wzrostu indkeksu WIG20 do co 2322,49 pkt. </w:t>
      </w:r>
    </w:p>
    <w:p w:rsidR="00566D43" w:rsidRDefault="00566D43" w:rsidP="00566D43">
      <w:pPr>
        <w:pStyle w:val="Bezodstpw"/>
        <w:rPr>
          <w:noProof/>
          <w:sz w:val="26"/>
          <w:szCs w:val="26"/>
          <w:lang w:eastAsia="pl-PL"/>
        </w:rPr>
      </w:pPr>
    </w:p>
    <w:p w:rsidR="00566D43" w:rsidRPr="00566D43" w:rsidRDefault="00566D43" w:rsidP="00566D43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>
        <w:rPr>
          <w:noProof/>
          <w:sz w:val="26"/>
          <w:szCs w:val="26"/>
          <w:lang w:eastAsia="pl-PL"/>
        </w:rPr>
        <w:t xml:space="preserve">Uwaga – spośród spółek które na przestrzeni ostatnich 12 miesięcy znalazły się w rubryce ,,Wykres do przemyślenia” w ostatnim tygodniu swe 52-tygodniowe maksimum przebil kurs akcji spółki </w:t>
      </w:r>
      <w:r w:rsidRPr="00566D43">
        <w:rPr>
          <w:b/>
          <w:noProof/>
          <w:color w:val="FF0000"/>
          <w:sz w:val="26"/>
          <w:szCs w:val="26"/>
          <w:lang w:eastAsia="pl-PL"/>
        </w:rPr>
        <w:t>Elektrotim</w:t>
      </w:r>
      <w:r>
        <w:rPr>
          <w:noProof/>
          <w:sz w:val="26"/>
          <w:szCs w:val="26"/>
          <w:lang w:eastAsia="pl-PL"/>
        </w:rPr>
        <w:t xml:space="preserve"> – spólki budowlanej. Warto zauważyć, że </w:t>
      </w:r>
      <w:r w:rsidRPr="00566D43">
        <w:rPr>
          <w:b/>
          <w:noProof/>
          <w:sz w:val="26"/>
          <w:szCs w:val="26"/>
          <w:u w:val="single"/>
          <w:lang w:eastAsia="pl-PL"/>
        </w:rPr>
        <w:t xml:space="preserve">na wykresie indeksu branży budowlanej nie wypełniła się wciąż formacja podwójengo dna. </w:t>
      </w:r>
    </w:p>
    <w:p w:rsidR="00566D43" w:rsidRDefault="00566D43" w:rsidP="00566D43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566D43" w:rsidRDefault="00566D43" w:rsidP="00566D43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 w:rsidRPr="00F913AA">
        <w:rPr>
          <w:b/>
          <w:noProof/>
          <w:sz w:val="26"/>
          <w:szCs w:val="26"/>
          <w:u w:val="single"/>
          <w:lang w:eastAsia="pl-PL"/>
        </w:rPr>
        <w:t xml:space="preserve">INDEKS BRANŻY BUDOWLANEJ </w:t>
      </w:r>
    </w:p>
    <w:p w:rsidR="00566D43" w:rsidRDefault="00566D43" w:rsidP="00566D43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</w:p>
    <w:p w:rsidR="00566D43" w:rsidRDefault="00566D43" w:rsidP="00566D43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18E52174" wp14:editId="29411ED5">
            <wp:extent cx="3028950" cy="18192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D43" w:rsidRDefault="00566D43" w:rsidP="007077B4">
      <w:pPr>
        <w:spacing w:after="0" w:line="240" w:lineRule="auto"/>
        <w:jc w:val="both"/>
        <w:rPr>
          <w:color w:val="000000" w:themeColor="text1"/>
        </w:rPr>
      </w:pPr>
    </w:p>
    <w:p w:rsidR="00566D43" w:rsidRPr="002B0485" w:rsidRDefault="00566D43" w:rsidP="00566D43">
      <w:pPr>
        <w:pStyle w:val="Bezodstpw"/>
        <w:shd w:val="clear" w:color="auto" w:fill="FFFF00"/>
        <w:jc w:val="center"/>
        <w:rPr>
          <w:b/>
          <w:sz w:val="100"/>
          <w:szCs w:val="100"/>
        </w:rPr>
      </w:pPr>
      <w:r w:rsidRPr="002B0485">
        <w:rPr>
          <w:b/>
          <w:sz w:val="100"/>
          <w:szCs w:val="100"/>
        </w:rPr>
        <w:t xml:space="preserve">Ile wynosiła średnia procentowa zmiana kursu akcji spółki po wprowadzeniu jej do rubryki </w:t>
      </w:r>
      <w:proofErr w:type="gramStart"/>
      <w:r w:rsidRPr="002B0485">
        <w:rPr>
          <w:b/>
          <w:sz w:val="100"/>
          <w:szCs w:val="100"/>
        </w:rPr>
        <w:t>,,</w:t>
      </w:r>
      <w:proofErr w:type="gramEnd"/>
      <w:r w:rsidRPr="002B0485">
        <w:rPr>
          <w:b/>
          <w:sz w:val="100"/>
          <w:szCs w:val="100"/>
        </w:rPr>
        <w:t>Wykres do przemyślenia” w okresie 12 pierwszych miesięcy po jej wprowadzeniu do tej rubryki ?</w:t>
      </w:r>
    </w:p>
    <w:p w:rsidR="00566D43" w:rsidRDefault="00566D43" w:rsidP="00566D43">
      <w:pPr>
        <w:pStyle w:val="Bezodstpw"/>
        <w:jc w:val="both"/>
        <w:rPr>
          <w:b/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b/>
          <w:sz w:val="26"/>
          <w:szCs w:val="26"/>
        </w:rPr>
      </w:pPr>
    </w:p>
    <w:p w:rsidR="00566D43" w:rsidRDefault="00566D43" w:rsidP="00566D43">
      <w:pPr>
        <w:pStyle w:val="Bezodstpw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Obliczenia według stanu na 25 września 2015 roku</w:t>
      </w:r>
    </w:p>
    <w:p w:rsidR="00566D43" w:rsidRDefault="00566D43" w:rsidP="00566D43">
      <w:pPr>
        <w:pStyle w:val="Bezodstpw"/>
        <w:jc w:val="center"/>
        <w:rPr>
          <w:b/>
          <w:sz w:val="32"/>
          <w:szCs w:val="32"/>
          <w:u w:val="single"/>
        </w:rPr>
      </w:pPr>
    </w:p>
    <w:p w:rsidR="00566D43" w:rsidRDefault="00566D43" w:rsidP="00566D43">
      <w:pPr>
        <w:pStyle w:val="Bezodstpw"/>
        <w:jc w:val="both"/>
        <w:rPr>
          <w:b/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Wprowadzenie 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Strona internetowa </w:t>
      </w:r>
      <w:hyperlink r:id="rId11" w:history="1">
        <w:r>
          <w:rPr>
            <w:rStyle w:val="Hipercze"/>
            <w:sz w:val="26"/>
            <w:szCs w:val="26"/>
          </w:rPr>
          <w:t>http://analizy-rynkowe.pl/</w:t>
        </w:r>
      </w:hyperlink>
      <w:r>
        <w:rPr>
          <w:sz w:val="26"/>
          <w:szCs w:val="26"/>
        </w:rPr>
        <w:t xml:space="preserve"> prowadzona jest od września 2014 roku. 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 tydzień publikowany jest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Raport Tygodniowy”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Od czasu do czasu umieszczam wybrane spółki w rubryce </w:t>
      </w:r>
      <w:proofErr w:type="gramStart"/>
      <w:r>
        <w:rPr>
          <w:b/>
          <w:color w:val="FF0000"/>
          <w:sz w:val="26"/>
          <w:szCs w:val="26"/>
        </w:rPr>
        <w:t>,,</w:t>
      </w:r>
      <w:proofErr w:type="gramEnd"/>
      <w:r>
        <w:rPr>
          <w:b/>
          <w:color w:val="FF0000"/>
          <w:sz w:val="26"/>
          <w:szCs w:val="26"/>
        </w:rPr>
        <w:t xml:space="preserve">Wykres do przemyślenia”. 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Umieszczane są tam te przykładowe spółki, których kurs </w:t>
      </w:r>
      <w:r>
        <w:rPr>
          <w:b/>
          <w:color w:val="FF0000"/>
          <w:sz w:val="26"/>
          <w:szCs w:val="26"/>
        </w:rPr>
        <w:t xml:space="preserve">wybił się z formacji podwójnego dna. 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Formacja podwójnego dna ma </w:t>
      </w:r>
      <w:r>
        <w:rPr>
          <w:b/>
          <w:sz w:val="26"/>
          <w:szCs w:val="26"/>
        </w:rPr>
        <w:t xml:space="preserve">2 </w:t>
      </w:r>
      <w:proofErr w:type="gramStart"/>
      <w:r>
        <w:rPr>
          <w:b/>
          <w:sz w:val="26"/>
          <w:szCs w:val="26"/>
        </w:rPr>
        <w:t>,,</w:t>
      </w:r>
      <w:proofErr w:type="gramEnd"/>
      <w:r>
        <w:rPr>
          <w:b/>
          <w:sz w:val="26"/>
          <w:szCs w:val="26"/>
        </w:rPr>
        <w:t xml:space="preserve">zadania”. 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Podstawowym, minimalnym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zadaniem” tej formacji jest jej wypełnienie 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Drugim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zadaniem” tej formacji jest doprowadzenie do zmiany trendu ze spadkowego na wzrostowy. 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Osobiście wyróżniam </w:t>
      </w:r>
      <w:r>
        <w:rPr>
          <w:b/>
          <w:sz w:val="26"/>
          <w:szCs w:val="26"/>
        </w:rPr>
        <w:t>typowe oraz nietypowe podwójne dno.</w:t>
      </w:r>
      <w:r>
        <w:rPr>
          <w:sz w:val="26"/>
          <w:szCs w:val="26"/>
        </w:rPr>
        <w:t xml:space="preserve"> 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Typowa formacja podwójnego dna charakteryzuje się tym, że dołki w formacji kształtują się na poziomie identycznym, bądź prawie identycznym. 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Natomiast w przypadku nietypowej formacji podwójnego dna kształtują się one na poziomie zupełnie odmiennym.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Od pierwszego numeru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postanowiłem, że będę </w:t>
      </w:r>
      <w:r>
        <w:rPr>
          <w:b/>
          <w:sz w:val="26"/>
          <w:szCs w:val="26"/>
        </w:rPr>
        <w:t>porównywał</w:t>
      </w:r>
      <w:r>
        <w:rPr>
          <w:sz w:val="26"/>
          <w:szCs w:val="26"/>
        </w:rPr>
        <w:t xml:space="preserve"> zachowanie kursu akcji spółki po wprowadzeniu jej do rubryki ,,Wykres do przemyślenia” </w:t>
      </w:r>
      <w:r>
        <w:rPr>
          <w:b/>
          <w:sz w:val="26"/>
          <w:szCs w:val="26"/>
        </w:rPr>
        <w:t xml:space="preserve">z zachowaniem indeksu WIG20. 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 świadomość, że podejście to może budzić kontrowersje, sprzeciw. Dobrze. Tak być musi. 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Postanowiłem odpowiedzieć na pytanie: </w:t>
      </w:r>
      <w:proofErr w:type="gramStart"/>
      <w:r>
        <w:rPr>
          <w:b/>
          <w:sz w:val="26"/>
          <w:szCs w:val="26"/>
        </w:rPr>
        <w:t>,,</w:t>
      </w:r>
      <w:proofErr w:type="gramEnd"/>
      <w:r>
        <w:rPr>
          <w:b/>
          <w:sz w:val="26"/>
          <w:szCs w:val="26"/>
        </w:rPr>
        <w:t>Ile wynosiła średnia procentowa zmiana kursu akcji spółki po wprowadzeniu jej do rubryki ,,Wykres do przemyślenia” w okresie 12 pierwszych miesięcy po jej wprowadzeniu do tej rubryki ?”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 powyższym postanowiłem odpowiedzieć </w:t>
      </w:r>
      <w:r>
        <w:rPr>
          <w:b/>
          <w:sz w:val="26"/>
          <w:szCs w:val="26"/>
        </w:rPr>
        <w:t>także</w:t>
      </w:r>
      <w:r>
        <w:rPr>
          <w:sz w:val="26"/>
          <w:szCs w:val="26"/>
        </w:rPr>
        <w:t xml:space="preserve"> na pytanie: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Ile wynosiła średnia procentowa zmiana indeksu WIG 20 w tym okresie ?”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Odpowiedź na te pytania przedstawiłem w tabeli na następnej stronie. </w:t>
      </w:r>
    </w:p>
    <w:p w:rsidR="00566D43" w:rsidRDefault="00566D43" w:rsidP="00566D43">
      <w:pPr>
        <w:pStyle w:val="Bezodstpw"/>
        <w:jc w:val="both"/>
        <w:rPr>
          <w:sz w:val="26"/>
          <w:szCs w:val="26"/>
        </w:rPr>
      </w:pPr>
    </w:p>
    <w:p w:rsidR="00566D43" w:rsidRPr="00F01EBC" w:rsidRDefault="00566D43" w:rsidP="00566D43">
      <w:pPr>
        <w:spacing w:after="0" w:line="240" w:lineRule="auto"/>
        <w:jc w:val="both"/>
        <w:rPr>
          <w:sz w:val="26"/>
          <w:szCs w:val="26"/>
        </w:rPr>
      </w:pPr>
      <w:r w:rsidRPr="00F01EBC">
        <w:rPr>
          <w:sz w:val="26"/>
          <w:szCs w:val="26"/>
        </w:rPr>
        <w:lastRenderedPageBreak/>
        <w:t xml:space="preserve">Tabela: Procentowa zmiana cen akcji czterech spółek, których akcje zostały wymienione w pierwszym numerze </w:t>
      </w:r>
      <w:proofErr w:type="gramStart"/>
      <w:r w:rsidRPr="00F01EBC">
        <w:rPr>
          <w:sz w:val="26"/>
          <w:szCs w:val="26"/>
        </w:rPr>
        <w:t>,,</w:t>
      </w:r>
      <w:proofErr w:type="gramEnd"/>
      <w:r w:rsidRPr="00F01EBC">
        <w:rPr>
          <w:sz w:val="26"/>
          <w:szCs w:val="26"/>
        </w:rPr>
        <w:t xml:space="preserve">Raportu Tygodniowego” z 8 września 2014 roku w rubryce ,,Wykres do przemyślenia” w okresie od 5 września do 4 września 2015 roku oraz procentowa zmiana indeksu WIG 20 w tym okresie. </w:t>
      </w:r>
    </w:p>
    <w:p w:rsidR="00566D43" w:rsidRDefault="00566D43" w:rsidP="00566D4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 +15,2 %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4,44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  +11,3 %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5,64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 +55,4 %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6,72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 +58,1 %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+35,0 %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   -15,5 %</w:t>
            </w:r>
          </w:p>
        </w:tc>
      </w:tr>
    </w:tbl>
    <w:p w:rsidR="00566D43" w:rsidRDefault="00566D43" w:rsidP="00566D43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566D43" w:rsidRPr="00F01EBC" w:rsidRDefault="00566D43" w:rsidP="00566D43">
      <w:pPr>
        <w:spacing w:after="0" w:line="240" w:lineRule="auto"/>
        <w:jc w:val="both"/>
        <w:rPr>
          <w:sz w:val="26"/>
          <w:szCs w:val="26"/>
        </w:rPr>
      </w:pPr>
      <w:r w:rsidRPr="00F01EBC">
        <w:rPr>
          <w:sz w:val="26"/>
          <w:szCs w:val="26"/>
        </w:rPr>
        <w:t xml:space="preserve">Tabela: Procentowa zmiana ceny akcji spółki, której akcje zostały wymienione w drugim numerze </w:t>
      </w:r>
      <w:proofErr w:type="gramStart"/>
      <w:r w:rsidRPr="00F01EBC">
        <w:rPr>
          <w:sz w:val="26"/>
          <w:szCs w:val="26"/>
        </w:rPr>
        <w:t>,,</w:t>
      </w:r>
      <w:proofErr w:type="gramEnd"/>
      <w:r w:rsidRPr="00F01EBC">
        <w:rPr>
          <w:sz w:val="26"/>
          <w:szCs w:val="26"/>
        </w:rP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566D43" w:rsidRDefault="00566D43" w:rsidP="00566D43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11.09.2015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5,15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-20,8 %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-20,8 %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  -12,5 %</w:t>
            </w:r>
          </w:p>
        </w:tc>
      </w:tr>
    </w:tbl>
    <w:p w:rsidR="00566D43" w:rsidRDefault="00566D43" w:rsidP="00566D43">
      <w:pPr>
        <w:spacing w:after="0" w:line="240" w:lineRule="auto"/>
        <w:jc w:val="both"/>
      </w:pPr>
    </w:p>
    <w:p w:rsidR="00566D43" w:rsidRPr="00F01EBC" w:rsidRDefault="00566D43" w:rsidP="00566D43">
      <w:pPr>
        <w:spacing w:after="0" w:line="240" w:lineRule="auto"/>
        <w:jc w:val="both"/>
        <w:rPr>
          <w:sz w:val="26"/>
          <w:szCs w:val="26"/>
        </w:rPr>
      </w:pPr>
      <w:r w:rsidRPr="00F01EBC">
        <w:rPr>
          <w:sz w:val="26"/>
          <w:szCs w:val="26"/>
        </w:rPr>
        <w:t xml:space="preserve">Tabela: Procentowa zmiana ceny akcji spółki, której akcje zostały umieszczone 16 września na stronie internetowej </w:t>
      </w:r>
      <w:hyperlink r:id="rId12" w:history="1">
        <w:r w:rsidRPr="00F01EBC">
          <w:rPr>
            <w:rStyle w:val="Hipercze"/>
            <w:sz w:val="26"/>
            <w:szCs w:val="26"/>
          </w:rPr>
          <w:t>www.analizy-rynkowe.pl</w:t>
        </w:r>
      </w:hyperlink>
      <w:r w:rsidRPr="00F01EBC">
        <w:rPr>
          <w:sz w:val="26"/>
          <w:szCs w:val="26"/>
        </w:rPr>
        <w:t xml:space="preserve"> w </w:t>
      </w:r>
      <w:proofErr w:type="gramStart"/>
      <w:r w:rsidRPr="00F01EBC">
        <w:rPr>
          <w:sz w:val="26"/>
          <w:szCs w:val="26"/>
        </w:rPr>
        <w:t>rubryce  ,,Wykres</w:t>
      </w:r>
      <w:proofErr w:type="gramEnd"/>
      <w:r w:rsidRPr="00F01EBC">
        <w:rPr>
          <w:sz w:val="26"/>
          <w:szCs w:val="26"/>
        </w:rPr>
        <w:t xml:space="preserve"> do przemyślenia” w okresie od 15 września do 1</w:t>
      </w:r>
      <w:r>
        <w:rPr>
          <w:sz w:val="26"/>
          <w:szCs w:val="26"/>
        </w:rPr>
        <w:t>5</w:t>
      </w:r>
      <w:r w:rsidRPr="00F01EBC">
        <w:rPr>
          <w:sz w:val="26"/>
          <w:szCs w:val="26"/>
        </w:rPr>
        <w:t xml:space="preserve"> września 2015 roku oraz procentowa zmiana indeksu WIG 20 w tym okresie. </w:t>
      </w:r>
    </w:p>
    <w:p w:rsidR="00566D43" w:rsidRDefault="00566D43" w:rsidP="00566D43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15.09.2015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32,90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24,2 %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24,2 %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2 185,88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-12,2 %</w:t>
            </w:r>
          </w:p>
        </w:tc>
      </w:tr>
    </w:tbl>
    <w:p w:rsidR="00566D43" w:rsidRDefault="00566D43" w:rsidP="00566D43">
      <w:pPr>
        <w:spacing w:after="0" w:line="240" w:lineRule="auto"/>
        <w:jc w:val="both"/>
      </w:pPr>
    </w:p>
    <w:p w:rsidR="00566D43" w:rsidRPr="00AE60C1" w:rsidRDefault="00566D43" w:rsidP="00566D43">
      <w:pPr>
        <w:spacing w:after="0" w:line="240" w:lineRule="auto"/>
        <w:jc w:val="both"/>
        <w:rPr>
          <w:sz w:val="26"/>
          <w:szCs w:val="26"/>
        </w:rPr>
      </w:pPr>
      <w:r w:rsidRPr="00AE60C1">
        <w:rPr>
          <w:sz w:val="26"/>
          <w:szCs w:val="26"/>
        </w:rPr>
        <w:t xml:space="preserve">Tabela: Procentowa zmiana ceny akcji spółki, której akcje zostały wymienione w trzecim numerze </w:t>
      </w:r>
      <w:proofErr w:type="gramStart"/>
      <w:r w:rsidRPr="00AE60C1">
        <w:rPr>
          <w:sz w:val="26"/>
          <w:szCs w:val="26"/>
        </w:rPr>
        <w:t>,,</w:t>
      </w:r>
      <w:proofErr w:type="gramEnd"/>
      <w:r w:rsidRPr="00AE60C1">
        <w:rPr>
          <w:sz w:val="26"/>
          <w:szCs w:val="26"/>
        </w:rPr>
        <w:t xml:space="preserve">Raportu Tygodniowego” z 22 września 2014 roku w rubryce ,,Wykres do przemyślenia” w okresie od 19 września 2014 roku do 18 września 2015 roku oraz procentowa zmiana indeksu WIG 20 w tym okresie. </w:t>
      </w:r>
    </w:p>
    <w:p w:rsidR="00566D43" w:rsidRDefault="00566D43" w:rsidP="00566D43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2,3 %</w:t>
            </w:r>
          </w:p>
        </w:tc>
      </w:tr>
      <w:tr w:rsidR="00566D43" w:rsidTr="00E84D8A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2,3 %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-13,2 %</w:t>
            </w:r>
          </w:p>
        </w:tc>
      </w:tr>
    </w:tbl>
    <w:p w:rsidR="00566D43" w:rsidRDefault="00566D43" w:rsidP="00566D43">
      <w:pPr>
        <w:spacing w:after="0" w:line="240" w:lineRule="auto"/>
        <w:jc w:val="both"/>
        <w:rPr>
          <w:rFonts w:eastAsiaTheme="minorEastAsia"/>
        </w:rPr>
      </w:pPr>
      <w:r>
        <w:lastRenderedPageBreak/>
        <w:t xml:space="preserve">Tabela: Procentowa zmiana ceny akcji spółki, której akcje zostały umieszczone 25 września na stronie internetowej </w:t>
      </w:r>
      <w:hyperlink r:id="rId13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24 września 2014 roku do 24 września 2015 roku oraz procentowa zmiana indeksu WIG 20 w tym okresie. </w:t>
      </w:r>
    </w:p>
    <w:p w:rsidR="00566D43" w:rsidRDefault="00566D43" w:rsidP="00566D4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+29,7 %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+29,7 %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2 082,95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-15,8 %</w:t>
            </w:r>
          </w:p>
        </w:tc>
      </w:tr>
    </w:tbl>
    <w:p w:rsidR="00566D43" w:rsidRDefault="00566D43" w:rsidP="00566D43">
      <w:pPr>
        <w:spacing w:after="0" w:line="240" w:lineRule="auto"/>
        <w:jc w:val="both"/>
        <w:rPr>
          <w:rFonts w:eastAsiaTheme="minorEastAsia"/>
        </w:rPr>
      </w:pPr>
    </w:p>
    <w:p w:rsidR="00566D43" w:rsidRDefault="00566D43" w:rsidP="00566D43">
      <w:pPr>
        <w:spacing w:after="0" w:line="240" w:lineRule="auto"/>
        <w:jc w:val="both"/>
      </w:pPr>
      <w:r>
        <w:t xml:space="preserve">Tabela: Procentowa zmiana cen akcji trzech spółek, których akcje zostały wymienione w czwartym numerze </w:t>
      </w:r>
      <w:proofErr w:type="gramStart"/>
      <w:r>
        <w:t>,,</w:t>
      </w:r>
      <w:proofErr w:type="gramEnd"/>
      <w:r>
        <w:t xml:space="preserve">Raportu Tygodniowego” z 29 września 2014 roku w rubryce ,,Wykres do przemyślenia” w okresie od 30 września 2014 roku do 25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54,70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+19,9 %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>spółki  CD</w:t>
            </w:r>
            <w:proofErr w:type="gramEnd"/>
            <w: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26,80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+61,5 %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8,82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- 49,9 %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+10,5% 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- 15,8 %</w:t>
            </w:r>
          </w:p>
        </w:tc>
      </w:tr>
    </w:tbl>
    <w:p w:rsidR="00566D43" w:rsidRDefault="00566D43" w:rsidP="00566D43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566D43" w:rsidRPr="00392D4B" w:rsidRDefault="00566D43" w:rsidP="00566D43">
      <w:pPr>
        <w:spacing w:after="0" w:line="240" w:lineRule="auto"/>
        <w:rPr>
          <w:rFonts w:ascii="Calibri" w:eastAsia="Times New Roman" w:hAnsi="Calibri" w:cs="Times New Roman"/>
          <w:sz w:val="56"/>
          <w:szCs w:val="56"/>
          <w:u w:val="single"/>
          <w:lang w:eastAsia="pl-PL"/>
        </w:rPr>
      </w:pPr>
      <w:r w:rsidRPr="00392D4B">
        <w:rPr>
          <w:rFonts w:ascii="Calibri" w:eastAsia="Times New Roman" w:hAnsi="Calibri" w:cs="Times New Roman"/>
          <w:sz w:val="56"/>
          <w:szCs w:val="56"/>
          <w:u w:val="single"/>
          <w:lang w:eastAsia="pl-PL"/>
        </w:rPr>
        <w:t>Wniosek końcowy</w:t>
      </w:r>
    </w:p>
    <w:p w:rsidR="00566D43" w:rsidRPr="00392D4B" w:rsidRDefault="00566D43" w:rsidP="00566D43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56"/>
          <w:szCs w:val="56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66D43" w:rsidRPr="00392D4B" w:rsidRDefault="00566D43" w:rsidP="00566D43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56"/>
          <w:szCs w:val="5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D4B">
        <w:rPr>
          <w:rFonts w:ascii="Calibri" w:eastAsia="Times New Roman" w:hAnsi="Calibri" w:cs="Times New Roman"/>
          <w:color w:val="000000"/>
          <w:sz w:val="56"/>
          <w:szCs w:val="5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 w:rsidRPr="00392D4B">
        <w:rPr>
          <w:rFonts w:ascii="Calibri" w:eastAsia="Times New Roman" w:hAnsi="Calibri" w:cs="Times New Roman"/>
          <w:color w:val="000000"/>
          <w:sz w:val="56"/>
          <w:szCs w:val="5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392D4B">
        <w:rPr>
          <w:rFonts w:ascii="Calibri" w:eastAsia="Times New Roman" w:hAnsi="Calibri" w:cs="Times New Roman"/>
          <w:color w:val="000000"/>
          <w:sz w:val="56"/>
          <w:szCs w:val="5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12 pierwszych miesięcy po jej wprowadzeniu do tej rubryki wynosiła </w:t>
      </w:r>
      <w:r w:rsidRPr="00392D4B">
        <w:rPr>
          <w:rFonts w:ascii="Calibri" w:eastAsia="Times New Roman" w:hAnsi="Calibri" w:cs="Times New Roman"/>
          <w:color w:val="FF0000"/>
          <w:sz w:val="56"/>
          <w:szCs w:val="5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średnio</w:t>
      </w:r>
      <w:r w:rsidRPr="00392D4B">
        <w:rPr>
          <w:rFonts w:ascii="Calibri" w:eastAsia="Times New Roman" w:hAnsi="Calibri" w:cs="Times New Roman"/>
          <w:color w:val="000000"/>
          <w:sz w:val="56"/>
          <w:szCs w:val="5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" w:eastAsia="Times New Roman" w:hAnsi="Calibri" w:cs="Times New Roman"/>
          <w:color w:val="FF0000"/>
          <w:sz w:val="56"/>
          <w:szCs w:val="5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18,8</w:t>
      </w:r>
      <w:r w:rsidRPr="00392D4B">
        <w:rPr>
          <w:rFonts w:ascii="Calibri" w:eastAsia="Times New Roman" w:hAnsi="Calibri" w:cs="Times New Roman"/>
          <w:color w:val="FF0000"/>
          <w:sz w:val="56"/>
          <w:szCs w:val="5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 </w:t>
      </w:r>
      <w:r w:rsidRPr="00392D4B">
        <w:rPr>
          <w:rFonts w:ascii="Calibri" w:eastAsia="Times New Roman" w:hAnsi="Calibri" w:cs="Times New Roman"/>
          <w:color w:val="000000" w:themeColor="text1"/>
          <w:sz w:val="56"/>
          <w:szCs w:val="5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Procentowa zmiana indeksu WIG20 w tym okresie wynosiła minus 14,</w:t>
      </w:r>
      <w:r>
        <w:rPr>
          <w:rFonts w:ascii="Calibri" w:eastAsia="Times New Roman" w:hAnsi="Calibri" w:cs="Times New Roman"/>
          <w:color w:val="000000" w:themeColor="text1"/>
          <w:sz w:val="56"/>
          <w:szCs w:val="5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392D4B">
        <w:rPr>
          <w:rFonts w:ascii="Calibri" w:eastAsia="Times New Roman" w:hAnsi="Calibri" w:cs="Times New Roman"/>
          <w:color w:val="000000" w:themeColor="text1"/>
          <w:sz w:val="56"/>
          <w:szCs w:val="5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 </w:t>
      </w:r>
    </w:p>
    <w:p w:rsidR="00566D43" w:rsidRPr="00A16BC2" w:rsidRDefault="00566D43" w:rsidP="00566D43">
      <w:pPr>
        <w:pStyle w:val="Bezodstpw"/>
        <w:shd w:val="clear" w:color="auto" w:fill="FFFF00"/>
        <w:jc w:val="center"/>
        <w:rPr>
          <w:b/>
          <w:sz w:val="96"/>
          <w:szCs w:val="96"/>
        </w:rPr>
      </w:pPr>
      <w:r w:rsidRPr="00A16BC2">
        <w:rPr>
          <w:b/>
          <w:sz w:val="96"/>
          <w:szCs w:val="96"/>
        </w:rPr>
        <w:lastRenderedPageBreak/>
        <w:t xml:space="preserve">Spółki dla których nie można jeszcze obliczyć procentowej zmiany kursu akcji po wprowadzeniu jej do rubryki </w:t>
      </w:r>
      <w:proofErr w:type="gramStart"/>
      <w:r w:rsidRPr="00A16BC2">
        <w:rPr>
          <w:b/>
          <w:sz w:val="96"/>
          <w:szCs w:val="96"/>
        </w:rPr>
        <w:t>,,</w:t>
      </w:r>
      <w:proofErr w:type="gramEnd"/>
      <w:r w:rsidRPr="00A16BC2">
        <w:rPr>
          <w:b/>
          <w:sz w:val="96"/>
          <w:szCs w:val="96"/>
        </w:rPr>
        <w:t xml:space="preserve">Wykres do przemyślenia” w okresie 12 pierwszych miesięcy po jej wprowadzeniu do tej rubryki </w:t>
      </w:r>
    </w:p>
    <w:p w:rsidR="00566D43" w:rsidRDefault="00566D43" w:rsidP="00566D43">
      <w:pPr>
        <w:pStyle w:val="Bezodstpw"/>
        <w:jc w:val="both"/>
        <w:rPr>
          <w:b/>
          <w:sz w:val="26"/>
          <w:szCs w:val="26"/>
        </w:rPr>
      </w:pPr>
    </w:p>
    <w:p w:rsidR="00566D43" w:rsidRDefault="00566D43" w:rsidP="00566D43">
      <w:pPr>
        <w:pStyle w:val="Bezodstpw"/>
        <w:jc w:val="both"/>
        <w:rPr>
          <w:b/>
          <w:sz w:val="26"/>
          <w:szCs w:val="26"/>
        </w:rPr>
      </w:pPr>
    </w:p>
    <w:p w:rsidR="00566D43" w:rsidRDefault="00566D43" w:rsidP="00566D43">
      <w:pPr>
        <w:pStyle w:val="Bezodstpw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Obliczenia według stanu na 25 września 2015 roku</w:t>
      </w:r>
    </w:p>
    <w:p w:rsidR="00566D43" w:rsidRDefault="00566D43" w:rsidP="00566D43">
      <w:pPr>
        <w:spacing w:after="0" w:line="240" w:lineRule="auto"/>
        <w:jc w:val="both"/>
      </w:pPr>
      <w:r>
        <w:lastRenderedPageBreak/>
        <w:t xml:space="preserve">Tabela: Procentowa zmiana ceny akcji spółki, której akcje zostały wymienione w piątym numerze </w:t>
      </w:r>
      <w:proofErr w:type="gramStart"/>
      <w:r>
        <w:t>,,</w:t>
      </w:r>
      <w:proofErr w:type="gramEnd"/>
      <w:r>
        <w:t xml:space="preserve">Raportu Tygodniowego” z 6 października 2014 roku w rubryce ,,Wykres do przemyślenia” w okresie od 3 października do 25 września 2015 roku oraz procentowa zmiana indeksu WIG 20 w tym okresie. </w:t>
      </w:r>
    </w:p>
    <w:p w:rsidR="00566D43" w:rsidRDefault="00566D43" w:rsidP="00566D4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304,00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+24,5 %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+24,5 %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2 091,73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-14,4 %</w:t>
            </w:r>
          </w:p>
        </w:tc>
      </w:tr>
    </w:tbl>
    <w:p w:rsidR="00566D43" w:rsidRDefault="00566D43" w:rsidP="00566D43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szóstym numerze </w:t>
      </w:r>
      <w:proofErr w:type="gramStart"/>
      <w:r>
        <w:t>,,</w:t>
      </w:r>
      <w:proofErr w:type="gramEnd"/>
      <w:r>
        <w:t xml:space="preserve">Raportu Tygodniowego” z 20 października 2014 roku w rubryce ,,Wykres do przemyślenia” w okresie od 17 września do 25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3,30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-36,7 %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-36,7 %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2 091,73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  -12,9 %</w:t>
            </w:r>
          </w:p>
        </w:tc>
      </w:tr>
    </w:tbl>
    <w:p w:rsidR="00566D43" w:rsidRDefault="00566D43" w:rsidP="00566D43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22 października na stronie internetowej </w:t>
      </w:r>
      <w:hyperlink r:id="rId14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21 października do 19 czerwca 2015 roku do 25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16,00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+ 83,9 %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6,82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-1,6 %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+ 41,2 %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2 091,73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-13,7 %</w:t>
            </w:r>
          </w:p>
        </w:tc>
      </w:tr>
    </w:tbl>
    <w:p w:rsidR="00566D43" w:rsidRDefault="00566D43" w:rsidP="00566D43">
      <w:pPr>
        <w:spacing w:after="0" w:line="240" w:lineRule="auto"/>
        <w:jc w:val="both"/>
        <w:rPr>
          <w:rFonts w:eastAsiaTheme="minorEastAsia"/>
        </w:rPr>
      </w:pPr>
    </w:p>
    <w:p w:rsidR="00566D43" w:rsidRDefault="00566D43" w:rsidP="00566D43">
      <w:pPr>
        <w:spacing w:after="0" w:line="240" w:lineRule="auto"/>
        <w:jc w:val="both"/>
      </w:pPr>
    </w:p>
    <w:p w:rsidR="00566D43" w:rsidRDefault="00566D43" w:rsidP="00566D43">
      <w:pPr>
        <w:spacing w:after="0" w:line="240" w:lineRule="auto"/>
        <w:jc w:val="both"/>
      </w:pPr>
      <w:r>
        <w:t xml:space="preserve">Tabela: Procentowa zmiana ceny akcji spółki, której akcje zostały wymienione w siódmym numerze </w:t>
      </w:r>
      <w:proofErr w:type="gramStart"/>
      <w:r>
        <w:t>,,</w:t>
      </w:r>
      <w:proofErr w:type="gramEnd"/>
      <w:r>
        <w:t xml:space="preserve">Raportu Tygodniowego” z 27 października 2014 roku w rubryce ,,Wykres do przemyślenia” w okresie od 24 października 2014 roku do 25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3,40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-21,3 %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-21,3 %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2 091,73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-13,8 %</w:t>
            </w:r>
          </w:p>
        </w:tc>
      </w:tr>
    </w:tbl>
    <w:p w:rsidR="00566D43" w:rsidRDefault="00566D43" w:rsidP="00566D43">
      <w:pPr>
        <w:spacing w:after="0" w:line="240" w:lineRule="auto"/>
        <w:jc w:val="both"/>
      </w:pPr>
    </w:p>
    <w:p w:rsidR="00566D43" w:rsidRDefault="00566D43" w:rsidP="00566D43">
      <w:pPr>
        <w:spacing w:after="0" w:line="240" w:lineRule="auto"/>
        <w:jc w:val="both"/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3 listopada 2014 roku w rubryce ,,Wykres do przemyślenia” w okresie od 31 października 2014 roku do 25 września 2015 roku oraz procentowa zmiana indeksu WIG 20 w tym okresie. </w:t>
      </w:r>
    </w:p>
    <w:p w:rsidR="00566D43" w:rsidRDefault="00566D43" w:rsidP="00566D43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13,19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-17,6 %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-17,6 %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2 091,73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-15,1 %</w:t>
            </w:r>
          </w:p>
        </w:tc>
      </w:tr>
    </w:tbl>
    <w:p w:rsidR="00566D43" w:rsidRDefault="00566D43" w:rsidP="00566D43">
      <w:pPr>
        <w:spacing w:after="0" w:line="240" w:lineRule="auto"/>
        <w:jc w:val="both"/>
      </w:pPr>
    </w:p>
    <w:p w:rsidR="00566D43" w:rsidRDefault="00566D43" w:rsidP="00566D43">
      <w:pPr>
        <w:spacing w:after="0" w:line="240" w:lineRule="auto"/>
        <w:jc w:val="both"/>
        <w:rPr>
          <w:rFonts w:eastAsiaTheme="minorEastAsia"/>
        </w:rPr>
      </w:pPr>
      <w:r>
        <w:lastRenderedPageBreak/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1 grudnia 2014 roku w rubryce ,,Wykres do przemyślenia” w okresie od 28 listopada 2014 roku do 25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1,69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Pr="003E4869" w:rsidRDefault="00566D43" w:rsidP="00E84D8A">
            <w:pPr>
              <w:jc w:val="center"/>
              <w:rPr>
                <w:rFonts w:eastAsiaTheme="minorEastAsia"/>
              </w:rPr>
            </w:pPr>
            <w:r w:rsidRPr="003E4869">
              <w:t>+</w:t>
            </w:r>
            <w:r>
              <w:t>59</w:t>
            </w:r>
            <w:r w:rsidRPr="003E4869">
              <w:t>,</w:t>
            </w:r>
            <w:r>
              <w:t>4</w:t>
            </w:r>
            <w:r w:rsidRPr="003E4869">
              <w:t xml:space="preserve">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Pr="003E4869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E4869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59</w:t>
            </w:r>
            <w:r w:rsidRPr="003E4869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</w:t>
            </w:r>
            <w:r w:rsidRPr="003E4869">
              <w:rPr>
                <w:b/>
                <w:color w:val="FF0000"/>
              </w:rPr>
              <w:t xml:space="preserve">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2 091,73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-13,5 %</w:t>
            </w:r>
          </w:p>
        </w:tc>
      </w:tr>
    </w:tbl>
    <w:p w:rsidR="00566D43" w:rsidRDefault="00566D43" w:rsidP="00566D43">
      <w:pPr>
        <w:spacing w:after="0" w:line="240" w:lineRule="auto"/>
        <w:jc w:val="both"/>
      </w:pPr>
    </w:p>
    <w:p w:rsidR="00566D43" w:rsidRDefault="00566D43" w:rsidP="00566D43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 grudnia na stronie internetowej </w:t>
      </w:r>
      <w:hyperlink r:id="rId15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 grudnia 2014 roku do 19 czerwca 2015 roku oraz do 25 września 2015 roku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29,05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-22,8 %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-22,8 %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2 091,73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-13,5 %</w:t>
            </w:r>
          </w:p>
        </w:tc>
      </w:tr>
    </w:tbl>
    <w:p w:rsidR="00566D43" w:rsidRDefault="00566D43" w:rsidP="00566D43">
      <w:pPr>
        <w:spacing w:after="0" w:line="240" w:lineRule="auto"/>
        <w:jc w:val="both"/>
      </w:pPr>
    </w:p>
    <w:p w:rsidR="00566D43" w:rsidRDefault="00566D43" w:rsidP="00566D43">
      <w:pPr>
        <w:spacing w:after="0" w:line="240" w:lineRule="auto"/>
        <w:jc w:val="both"/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15 grudnia 2014 roku w rubryce ,,Wykres do przemyślenia” w okresie od 12 grudnia 2014 roku do 19 czerwca 2015 roku do 25 września 2015 roku oraz procentowa zmiana indeksu WIG 20 w tym okresie. </w:t>
      </w:r>
    </w:p>
    <w:p w:rsidR="00566D43" w:rsidRDefault="00566D43" w:rsidP="00566D4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9,60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+17,9 %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+17,9 %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2 091,73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-  11,4 %</w:t>
            </w:r>
          </w:p>
        </w:tc>
      </w:tr>
    </w:tbl>
    <w:p w:rsidR="00566D43" w:rsidRDefault="00566D43" w:rsidP="00566D43">
      <w:pPr>
        <w:spacing w:after="0" w:line="240" w:lineRule="auto"/>
        <w:jc w:val="both"/>
      </w:pPr>
    </w:p>
    <w:p w:rsidR="00566D43" w:rsidRDefault="00566D43" w:rsidP="00566D43">
      <w:pPr>
        <w:spacing w:after="0" w:line="240" w:lineRule="auto"/>
        <w:jc w:val="both"/>
      </w:pPr>
      <w:r>
        <w:t xml:space="preserve">Tabela: Procentowa zmiana ceny akcji spółki, której akcje zostały umieszczone 2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16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 grudnia do 19 czerwca 2015 roku do 25 września 2015 roku oraz procentowa zmiana indeksu WIG 20 w tym okresie. </w:t>
      </w:r>
    </w:p>
    <w:p w:rsidR="00566D43" w:rsidRDefault="00566D43" w:rsidP="00566D43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121,30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+5,0 %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+5,0 %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2 091,73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-9,7 %</w:t>
            </w:r>
          </w:p>
        </w:tc>
      </w:tr>
    </w:tbl>
    <w:p w:rsidR="00566D43" w:rsidRDefault="00566D43" w:rsidP="00566D43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12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17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9 stycznia do 25 września roku oraz procentowa zmiana indeksu WIG 20 w tym okresie. </w:t>
      </w:r>
    </w:p>
    <w:p w:rsidR="00566D43" w:rsidRDefault="00566D43" w:rsidP="00566D4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3,19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-4,5 %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-4,5 %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2 091,73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-13,4 %</w:t>
            </w:r>
          </w:p>
        </w:tc>
      </w:tr>
    </w:tbl>
    <w:p w:rsidR="00566D43" w:rsidRDefault="00566D43" w:rsidP="00566D43">
      <w:pPr>
        <w:spacing w:after="0" w:line="240" w:lineRule="auto"/>
        <w:jc w:val="both"/>
        <w:rPr>
          <w:rFonts w:eastAsiaTheme="minorEastAsia"/>
        </w:rPr>
      </w:pPr>
    </w:p>
    <w:p w:rsidR="00566D43" w:rsidRDefault="00566D43" w:rsidP="00566D43">
      <w:pPr>
        <w:spacing w:after="0" w:line="240" w:lineRule="auto"/>
        <w:jc w:val="both"/>
      </w:pPr>
      <w:r>
        <w:lastRenderedPageBreak/>
        <w:t xml:space="preserve">Tabela: Procentowa zmiana ceny akcji spółki, której akcje zostały umieszczone 30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18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29 stycznia do 25 września 2015 roku oraz procentowa zmiana indeksu WIG 20 w tym okresie. </w:t>
      </w:r>
    </w:p>
    <w:p w:rsidR="00566D43" w:rsidRDefault="00566D43" w:rsidP="00566D4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1,04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-6,3 %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-6,3 %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2 091,73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-13,5 %</w:t>
            </w:r>
          </w:p>
        </w:tc>
      </w:tr>
    </w:tbl>
    <w:p w:rsidR="00566D43" w:rsidRDefault="00566D43" w:rsidP="00566D43">
      <w:pPr>
        <w:spacing w:after="0" w:line="240" w:lineRule="auto"/>
        <w:jc w:val="both"/>
        <w:rPr>
          <w:rFonts w:eastAsiaTheme="minorEastAsia"/>
          <w:b/>
          <w:u w:val="single"/>
        </w:rPr>
      </w:pPr>
    </w:p>
    <w:p w:rsidR="00566D43" w:rsidRDefault="00566D43" w:rsidP="00566D43">
      <w:pPr>
        <w:spacing w:after="0" w:line="240" w:lineRule="auto"/>
        <w:jc w:val="both"/>
      </w:pPr>
      <w:r>
        <w:t xml:space="preserve">Tabela: Procentowa zmiana ceny akcji spółki, której akcje zostały umieszczone 10 lutego 2015 roku </w:t>
      </w:r>
      <w:proofErr w:type="gramStart"/>
      <w:r>
        <w:t>na  stronie</w:t>
      </w:r>
      <w:proofErr w:type="gramEnd"/>
      <w:r>
        <w:t xml:space="preserve"> internetowej </w:t>
      </w:r>
      <w:hyperlink r:id="rId19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9 lutego do 25 września 2015 roku oraz procentowa zmiana indeksu WIG 20 w tym okresie. </w:t>
      </w:r>
    </w:p>
    <w:p w:rsidR="00566D43" w:rsidRDefault="00566D43" w:rsidP="00566D4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5,20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+15,6 %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+15,6 %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2 091,73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-10,6%</w:t>
            </w:r>
          </w:p>
        </w:tc>
      </w:tr>
    </w:tbl>
    <w:p w:rsidR="00566D43" w:rsidRDefault="00566D43" w:rsidP="00566D43">
      <w:pPr>
        <w:spacing w:after="0" w:line="240" w:lineRule="auto"/>
        <w:jc w:val="both"/>
        <w:rPr>
          <w:rFonts w:eastAsiaTheme="minorEastAsia"/>
          <w:b/>
        </w:rPr>
      </w:pPr>
    </w:p>
    <w:p w:rsidR="00566D43" w:rsidRDefault="00566D43" w:rsidP="00566D43">
      <w:pPr>
        <w:spacing w:after="0" w:line="240" w:lineRule="auto"/>
        <w:jc w:val="both"/>
      </w:pPr>
      <w:r>
        <w:t xml:space="preserve">Tabela: Procentowa zmiana ceny akcji spółki, której akcje zostały umieszczone 3 marca 2015 roku </w:t>
      </w:r>
      <w:proofErr w:type="gramStart"/>
      <w:r>
        <w:t>na  stronie</w:t>
      </w:r>
      <w:proofErr w:type="gramEnd"/>
      <w:r>
        <w:t xml:space="preserve"> internetowej </w:t>
      </w:r>
      <w:hyperlink r:id="rId20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 marca do 25 września 2015 roku oraz procentowa zmiana indeksu WIG 20 w tym okresie. </w:t>
      </w:r>
    </w:p>
    <w:p w:rsidR="00566D43" w:rsidRDefault="00566D43" w:rsidP="00566D4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14,57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+86,9 %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+86,9 %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2 091,73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-11,3 %</w:t>
            </w:r>
          </w:p>
        </w:tc>
      </w:tr>
    </w:tbl>
    <w:p w:rsidR="00566D43" w:rsidRDefault="00566D43" w:rsidP="00566D43">
      <w:pPr>
        <w:spacing w:after="0" w:line="240" w:lineRule="auto"/>
        <w:jc w:val="both"/>
        <w:rPr>
          <w:rFonts w:eastAsiaTheme="minorEastAsia"/>
          <w:b/>
        </w:rPr>
      </w:pPr>
    </w:p>
    <w:p w:rsidR="00566D43" w:rsidRDefault="00566D43" w:rsidP="00566D43">
      <w:pPr>
        <w:spacing w:after="0" w:line="240" w:lineRule="auto"/>
        <w:jc w:val="both"/>
      </w:pPr>
      <w:r>
        <w:t xml:space="preserve">Tabela: Procentowa zmiana ceny akcji spółki, której akcje zostały umieszczone 9 kwietnia 2015 roku </w:t>
      </w:r>
      <w:proofErr w:type="gramStart"/>
      <w:r>
        <w:t>na  stronie</w:t>
      </w:r>
      <w:proofErr w:type="gramEnd"/>
      <w:r>
        <w:t xml:space="preserve"> internetowej </w:t>
      </w:r>
      <w:hyperlink r:id="rId21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8 kwietnia do 25 września 2015 roku oraz procentowa zmiana indeksu WIG 20 w tym okresie. </w:t>
      </w:r>
    </w:p>
    <w:p w:rsidR="00566D43" w:rsidRDefault="00566D43" w:rsidP="00566D4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1,34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7,2 %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7,2 %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2 091,73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-13,7 %</w:t>
            </w:r>
          </w:p>
        </w:tc>
      </w:tr>
    </w:tbl>
    <w:p w:rsidR="00566D43" w:rsidRDefault="00566D43" w:rsidP="00566D43">
      <w:pPr>
        <w:spacing w:after="0" w:line="240" w:lineRule="auto"/>
        <w:jc w:val="both"/>
        <w:rPr>
          <w:rFonts w:eastAsiaTheme="minorEastAsia"/>
          <w:sz w:val="34"/>
          <w:szCs w:val="34"/>
        </w:rPr>
      </w:pPr>
    </w:p>
    <w:p w:rsidR="00566D43" w:rsidRDefault="00566D43" w:rsidP="00566D43">
      <w:pPr>
        <w:spacing w:after="0" w:line="240" w:lineRule="auto"/>
        <w:jc w:val="both"/>
      </w:pPr>
      <w:r>
        <w:t xml:space="preserve">Tabela: Procentowa zmiana ceny akcji spółki, której akcje zostały umieszczone 5 maja 2015 roku </w:t>
      </w:r>
      <w:proofErr w:type="gramStart"/>
      <w:r>
        <w:t>na  stronie</w:t>
      </w:r>
      <w:proofErr w:type="gramEnd"/>
      <w:r>
        <w:t xml:space="preserve"> internetowej </w:t>
      </w:r>
      <w:hyperlink r:id="rId22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4 maja do 25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11,17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0,6  %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0,6  %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2 523,09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2 091,73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-17,1 %</w:t>
            </w:r>
          </w:p>
        </w:tc>
      </w:tr>
    </w:tbl>
    <w:p w:rsidR="00566D43" w:rsidRDefault="00566D43" w:rsidP="00566D43">
      <w:pPr>
        <w:spacing w:after="0" w:line="240" w:lineRule="auto"/>
        <w:jc w:val="both"/>
      </w:pPr>
    </w:p>
    <w:p w:rsidR="00566D43" w:rsidRDefault="00566D43" w:rsidP="00566D43">
      <w:pPr>
        <w:spacing w:after="0" w:line="240" w:lineRule="auto"/>
        <w:jc w:val="both"/>
      </w:pPr>
      <w:r>
        <w:lastRenderedPageBreak/>
        <w:t xml:space="preserve">Tabela: Procentowa zmiana cen akcji trzech spółek, których akcje zostały umieszczone w dniu 1 lipca na stronie internetowej </w:t>
      </w:r>
      <w:hyperlink r:id="rId23" w:history="1">
        <w:r>
          <w:rPr>
            <w:rStyle w:val="Hipercze"/>
          </w:rPr>
          <w:t>http://analizy-rynkowe.pl/</w:t>
        </w:r>
      </w:hyperlink>
      <w:r>
        <w:t xml:space="preserve"> w rubryce </w:t>
      </w:r>
      <w:proofErr w:type="gramStart"/>
      <w:r>
        <w:t>,,</w:t>
      </w:r>
      <w:proofErr w:type="gramEnd"/>
      <w:r>
        <w:t xml:space="preserve">Wykres do przemyślenia” w okresie od 30 czerwca 2015 roku do 25 września 2015 roku oraz procentowa zmiana indeksu WIG 20 w tym okresie. </w:t>
      </w:r>
    </w:p>
    <w:p w:rsidR="00566D43" w:rsidRDefault="00566D43" w:rsidP="00566D4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8,84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-6,8 %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Unima</w:t>
            </w:r>
            <w:proofErr w:type="spellEnd"/>
            <w:proofErr w:type="gramEnd"/>
            <w:r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2,01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-22,1 %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Variant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1,69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 -4,5 %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-11,2 %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2317,84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2 091,73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 -9,8 %</w:t>
            </w:r>
          </w:p>
        </w:tc>
      </w:tr>
    </w:tbl>
    <w:p w:rsidR="00566D43" w:rsidRDefault="00566D43" w:rsidP="00566D43">
      <w:pPr>
        <w:spacing w:after="0" w:line="240" w:lineRule="auto"/>
        <w:jc w:val="both"/>
      </w:pPr>
    </w:p>
    <w:p w:rsidR="00566D43" w:rsidRDefault="00566D43" w:rsidP="00566D43">
      <w:pPr>
        <w:spacing w:after="0" w:line="240" w:lineRule="auto"/>
        <w:jc w:val="both"/>
      </w:pPr>
      <w:r>
        <w:t xml:space="preserve">Tabela: Procentowa zmiana ceny akcji spółki, której akcje zostały umieszczone 21 lipca 2015 roku </w:t>
      </w:r>
      <w:proofErr w:type="gramStart"/>
      <w:r>
        <w:t>na  stronie</w:t>
      </w:r>
      <w:proofErr w:type="gramEnd"/>
      <w:r>
        <w:t xml:space="preserve"> internetowej </w:t>
      </w:r>
      <w:hyperlink r:id="rId24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21 lipca do 25 września 2015 roku oraz procentowa zmiana indeksu WIG 20 w tym okresie. </w:t>
      </w:r>
    </w:p>
    <w:p w:rsidR="00566D43" w:rsidRDefault="00566D43" w:rsidP="00566D4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21.07.2015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Akcja spółki Ropczyce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20,80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0,9 %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0,9 %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2 444,63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2 091,73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-6,8 %</w:t>
            </w:r>
          </w:p>
        </w:tc>
      </w:tr>
    </w:tbl>
    <w:p w:rsidR="00566D43" w:rsidRDefault="00566D43" w:rsidP="00566D43">
      <w:pPr>
        <w:spacing w:after="0" w:line="240" w:lineRule="auto"/>
        <w:jc w:val="both"/>
      </w:pPr>
    </w:p>
    <w:p w:rsidR="00566D43" w:rsidRDefault="00566D43" w:rsidP="00566D43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25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22 lipca do 25 września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Akcja spółki Eurocash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41,26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43,25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4,8 %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4,8 %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2 185,83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2 091,73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-4,3 %</w:t>
            </w:r>
          </w:p>
        </w:tc>
      </w:tr>
    </w:tbl>
    <w:p w:rsidR="00566D43" w:rsidRDefault="00566D43" w:rsidP="00566D43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26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 do 25 września 2015 roku oraz procentowa zmiana indeksu WIG 20 w tym okresie. </w:t>
      </w:r>
    </w:p>
    <w:p w:rsidR="00566D43" w:rsidRDefault="00566D43" w:rsidP="00566D4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02.09.2015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Pr="007A568C" w:rsidRDefault="00566D43" w:rsidP="00E84D8A">
            <w:pPr>
              <w:jc w:val="center"/>
              <w:rPr>
                <w:rFonts w:eastAsiaTheme="minorEastAsia"/>
                <w:b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Akcja spółki Agora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11,20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11,90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6,3 %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6,3 %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2 107,58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2 091,73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-0,8 %</w:t>
            </w:r>
          </w:p>
        </w:tc>
      </w:tr>
    </w:tbl>
    <w:p w:rsidR="00566D43" w:rsidRDefault="00566D43" w:rsidP="00566D43">
      <w:pPr>
        <w:spacing w:after="0" w:line="240" w:lineRule="auto"/>
        <w:jc w:val="both"/>
      </w:pPr>
    </w:p>
    <w:p w:rsidR="00566D43" w:rsidRDefault="00566D43" w:rsidP="00566D43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27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3 do 25 września 2015 roku oraz procentowa zmiana indeksu WIG 20 w tym okresie. </w:t>
      </w:r>
    </w:p>
    <w:p w:rsidR="00566D43" w:rsidRDefault="00566D43" w:rsidP="00566D43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03.09.2015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Akcja spółki BZWBK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309,00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296,00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-4,2 %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-4,2 %</w:t>
            </w:r>
          </w:p>
        </w:tc>
      </w:tr>
      <w:tr w:rsidR="00566D43" w:rsidTr="00E84D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2 155,07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>2 091,73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3" w:rsidRDefault="00566D43" w:rsidP="00E84D8A">
            <w:pPr>
              <w:jc w:val="center"/>
              <w:rPr>
                <w:rFonts w:eastAsiaTheme="minorEastAsia"/>
              </w:rPr>
            </w:pPr>
            <w:r>
              <w:t xml:space="preserve"> -2,9 %</w:t>
            </w:r>
          </w:p>
        </w:tc>
      </w:tr>
    </w:tbl>
    <w:p w:rsidR="00566D43" w:rsidRPr="00331B88" w:rsidRDefault="00566D43" w:rsidP="00566D43">
      <w:pPr>
        <w:spacing w:after="0" w:line="240" w:lineRule="auto"/>
        <w:jc w:val="both"/>
        <w:rPr>
          <w:sz w:val="48"/>
          <w:szCs w:val="48"/>
          <w:u w:val="single"/>
        </w:rPr>
      </w:pPr>
      <w:r w:rsidRPr="00331B88">
        <w:rPr>
          <w:sz w:val="48"/>
          <w:szCs w:val="48"/>
        </w:rPr>
        <w:lastRenderedPageBreak/>
        <w:t xml:space="preserve">Spółek, </w:t>
      </w:r>
      <w:r w:rsidRPr="00331B88">
        <w:rPr>
          <w:sz w:val="48"/>
          <w:szCs w:val="48"/>
          <w:u w:val="single"/>
        </w:rPr>
        <w:t>dla których nie można jeszcze obliczyć</w:t>
      </w:r>
      <w:r w:rsidRPr="00331B88">
        <w:rPr>
          <w:sz w:val="48"/>
          <w:szCs w:val="48"/>
        </w:rPr>
        <w:t xml:space="preserve"> procentowej zmiany kursu akcji po wprowadzeniu jej do rubryki </w:t>
      </w:r>
      <w:proofErr w:type="gramStart"/>
      <w:r w:rsidRPr="00331B88">
        <w:rPr>
          <w:sz w:val="48"/>
          <w:szCs w:val="48"/>
        </w:rPr>
        <w:t>,,</w:t>
      </w:r>
      <w:proofErr w:type="gramEnd"/>
      <w:r w:rsidRPr="00331B88">
        <w:rPr>
          <w:sz w:val="48"/>
          <w:szCs w:val="48"/>
        </w:rPr>
        <w:t xml:space="preserve">Wykres do przemyślenia” w okresie 12 pierwszych miesięcy po jej wprowadzeniu do tej rubryki </w:t>
      </w:r>
      <w:r w:rsidRPr="00331B88">
        <w:rPr>
          <w:sz w:val="48"/>
          <w:szCs w:val="48"/>
          <w:u w:val="single"/>
        </w:rPr>
        <w:t xml:space="preserve">jest </w:t>
      </w:r>
      <w:r w:rsidRPr="00331B88">
        <w:rPr>
          <w:b/>
          <w:sz w:val="48"/>
          <w:szCs w:val="48"/>
          <w:u w:val="single"/>
        </w:rPr>
        <w:t>2</w:t>
      </w:r>
      <w:r>
        <w:rPr>
          <w:b/>
          <w:sz w:val="48"/>
          <w:szCs w:val="48"/>
          <w:u w:val="single"/>
        </w:rPr>
        <w:t>3</w:t>
      </w:r>
      <w:r w:rsidRPr="00331B88">
        <w:rPr>
          <w:b/>
          <w:sz w:val="48"/>
          <w:szCs w:val="48"/>
          <w:u w:val="single"/>
        </w:rPr>
        <w:t>.</w:t>
      </w:r>
      <w:r w:rsidRPr="00331B88">
        <w:rPr>
          <w:sz w:val="48"/>
          <w:szCs w:val="48"/>
          <w:u w:val="single"/>
        </w:rPr>
        <w:t xml:space="preserve"> </w:t>
      </w:r>
    </w:p>
    <w:p w:rsidR="00566D43" w:rsidRPr="00331B88" w:rsidRDefault="00566D43" w:rsidP="00566D43">
      <w:pPr>
        <w:spacing w:after="0" w:line="240" w:lineRule="auto"/>
        <w:jc w:val="both"/>
        <w:rPr>
          <w:sz w:val="48"/>
          <w:szCs w:val="48"/>
        </w:rPr>
      </w:pPr>
    </w:p>
    <w:p w:rsidR="00566D43" w:rsidRPr="00331B88" w:rsidRDefault="00566D43" w:rsidP="00566D43">
      <w:pPr>
        <w:spacing w:after="0" w:line="240" w:lineRule="auto"/>
        <w:jc w:val="both"/>
        <w:rPr>
          <w:sz w:val="48"/>
          <w:szCs w:val="48"/>
        </w:rPr>
      </w:pPr>
      <w:r w:rsidRPr="00331B88">
        <w:rPr>
          <w:sz w:val="48"/>
          <w:szCs w:val="48"/>
        </w:rPr>
        <w:t xml:space="preserve">W odniesieniu do tej grupy </w:t>
      </w:r>
      <w:r w:rsidRPr="00331B88">
        <w:rPr>
          <w:b/>
          <w:sz w:val="48"/>
          <w:szCs w:val="48"/>
          <w:u w:val="single"/>
        </w:rPr>
        <w:t>2</w:t>
      </w:r>
      <w:r>
        <w:rPr>
          <w:b/>
          <w:sz w:val="48"/>
          <w:szCs w:val="48"/>
          <w:u w:val="single"/>
        </w:rPr>
        <w:t>3</w:t>
      </w:r>
      <w:r w:rsidRPr="00331B88">
        <w:rPr>
          <w:b/>
          <w:sz w:val="48"/>
          <w:szCs w:val="48"/>
          <w:u w:val="single"/>
        </w:rPr>
        <w:t xml:space="preserve"> spółek</w:t>
      </w:r>
      <w:r w:rsidRPr="00331B88">
        <w:rPr>
          <w:sz w:val="48"/>
          <w:szCs w:val="48"/>
        </w:rPr>
        <w:t xml:space="preserve"> można sformułować następujący wniosek: </w:t>
      </w:r>
    </w:p>
    <w:p w:rsidR="00566D43" w:rsidRPr="00331B88" w:rsidRDefault="00566D43" w:rsidP="00566D43">
      <w:pPr>
        <w:spacing w:after="0" w:line="240" w:lineRule="auto"/>
        <w:jc w:val="both"/>
        <w:rPr>
          <w:sz w:val="48"/>
          <w:szCs w:val="48"/>
          <w:u w:val="single"/>
        </w:rPr>
      </w:pPr>
    </w:p>
    <w:p w:rsidR="00566D43" w:rsidRPr="00331B88" w:rsidRDefault="00566D43" w:rsidP="00566D43">
      <w:pPr>
        <w:spacing w:after="0" w:line="240" w:lineRule="auto"/>
        <w:jc w:val="both"/>
        <w:rPr>
          <w:sz w:val="48"/>
          <w:szCs w:val="48"/>
          <w:u w:val="single"/>
        </w:rPr>
      </w:pPr>
      <w:r w:rsidRPr="00331B88">
        <w:rPr>
          <w:sz w:val="48"/>
          <w:szCs w:val="48"/>
          <w:u w:val="single"/>
        </w:rPr>
        <w:t xml:space="preserve">Wniosek </w:t>
      </w:r>
    </w:p>
    <w:p w:rsidR="00566D43" w:rsidRPr="00331B88" w:rsidRDefault="00566D43" w:rsidP="00566D43">
      <w:pPr>
        <w:spacing w:after="0" w:line="240" w:lineRule="auto"/>
        <w:jc w:val="both"/>
        <w:rPr>
          <w:sz w:val="48"/>
          <w:szCs w:val="48"/>
        </w:rPr>
      </w:pPr>
    </w:p>
    <w:p w:rsidR="00566D43" w:rsidRPr="00331B88" w:rsidRDefault="00566D43" w:rsidP="00566D43">
      <w:pPr>
        <w:spacing w:after="0" w:line="240" w:lineRule="auto"/>
        <w:jc w:val="both"/>
        <w:rPr>
          <w:sz w:val="48"/>
          <w:szCs w:val="48"/>
        </w:rPr>
      </w:pPr>
      <w:r w:rsidRPr="00331B88">
        <w:rPr>
          <w:sz w:val="48"/>
          <w:szCs w:val="48"/>
        </w:rPr>
        <w:t xml:space="preserve">Warto zauważyć, że </w:t>
      </w:r>
    </w:p>
    <w:p w:rsidR="00566D43" w:rsidRPr="00331B88" w:rsidRDefault="00566D43" w:rsidP="00566D43">
      <w:pPr>
        <w:spacing w:after="0" w:line="240" w:lineRule="auto"/>
        <w:jc w:val="both"/>
        <w:rPr>
          <w:sz w:val="48"/>
          <w:szCs w:val="48"/>
        </w:rPr>
      </w:pPr>
    </w:p>
    <w:p w:rsidR="00566D43" w:rsidRPr="00331B88" w:rsidRDefault="00566D43" w:rsidP="00566D43">
      <w:pPr>
        <w:spacing w:after="0" w:line="240" w:lineRule="auto"/>
        <w:jc w:val="both"/>
        <w:rPr>
          <w:b/>
          <w:sz w:val="48"/>
          <w:szCs w:val="48"/>
        </w:rPr>
      </w:pPr>
      <w:r w:rsidRPr="00331B88">
        <w:rPr>
          <w:b/>
          <w:color w:val="000000" w:themeColor="text1"/>
          <w:sz w:val="48"/>
          <w:szCs w:val="48"/>
        </w:rPr>
        <w:t xml:space="preserve">spośród </w:t>
      </w:r>
      <w:r w:rsidRPr="00331B88">
        <w:rPr>
          <w:b/>
          <w:color w:val="000000" w:themeColor="text1"/>
          <w:sz w:val="48"/>
          <w:szCs w:val="48"/>
          <w:u w:val="single"/>
        </w:rPr>
        <w:t>2</w:t>
      </w:r>
      <w:r>
        <w:rPr>
          <w:b/>
          <w:color w:val="000000" w:themeColor="text1"/>
          <w:sz w:val="48"/>
          <w:szCs w:val="48"/>
          <w:u w:val="single"/>
        </w:rPr>
        <w:t>3</w:t>
      </w:r>
      <w:r w:rsidRPr="00331B88">
        <w:rPr>
          <w:b/>
          <w:color w:val="000000" w:themeColor="text1"/>
          <w:sz w:val="48"/>
          <w:szCs w:val="48"/>
          <w:u w:val="single"/>
        </w:rPr>
        <w:t xml:space="preserve"> </w:t>
      </w:r>
      <w:proofErr w:type="gramStart"/>
      <w:r w:rsidRPr="00331B88">
        <w:rPr>
          <w:b/>
          <w:color w:val="000000" w:themeColor="text1"/>
          <w:sz w:val="48"/>
          <w:szCs w:val="48"/>
          <w:u w:val="single"/>
        </w:rPr>
        <w:t>spółek</w:t>
      </w:r>
      <w:r w:rsidRPr="00331B88">
        <w:rPr>
          <w:sz w:val="48"/>
          <w:szCs w:val="48"/>
        </w:rPr>
        <w:t xml:space="preserve"> (których</w:t>
      </w:r>
      <w:proofErr w:type="gramEnd"/>
      <w:r w:rsidRPr="00331B88">
        <w:rPr>
          <w:sz w:val="48"/>
          <w:szCs w:val="48"/>
        </w:rPr>
        <w:t xml:space="preserve"> lista </w:t>
      </w:r>
      <w:r w:rsidRPr="00331B88">
        <w:rPr>
          <w:b/>
          <w:sz w:val="48"/>
          <w:szCs w:val="48"/>
        </w:rPr>
        <w:t>opublikowana jest na str. 10-1</w:t>
      </w:r>
      <w:r w:rsidR="007D58AA">
        <w:rPr>
          <w:b/>
          <w:sz w:val="48"/>
          <w:szCs w:val="48"/>
        </w:rPr>
        <w:t>3</w:t>
      </w:r>
      <w:r w:rsidRPr="00331B88">
        <w:rPr>
          <w:b/>
          <w:sz w:val="48"/>
          <w:szCs w:val="48"/>
        </w:rPr>
        <w:t xml:space="preserve">) </w:t>
      </w:r>
    </w:p>
    <w:p w:rsidR="00566D43" w:rsidRPr="00331B88" w:rsidRDefault="00566D43" w:rsidP="00566D43">
      <w:pPr>
        <w:spacing w:after="0" w:line="240" w:lineRule="auto"/>
        <w:jc w:val="both"/>
        <w:rPr>
          <w:sz w:val="48"/>
          <w:szCs w:val="48"/>
        </w:rPr>
      </w:pPr>
    </w:p>
    <w:p w:rsidR="00566D43" w:rsidRPr="00331B88" w:rsidRDefault="00566D43" w:rsidP="00566D43">
      <w:pPr>
        <w:spacing w:after="0" w:line="240" w:lineRule="auto"/>
        <w:jc w:val="both"/>
        <w:rPr>
          <w:b/>
          <w:sz w:val="48"/>
          <w:szCs w:val="48"/>
        </w:rPr>
      </w:pPr>
      <w:proofErr w:type="gramStart"/>
      <w:r w:rsidRPr="00331B88">
        <w:rPr>
          <w:b/>
          <w:sz w:val="48"/>
          <w:szCs w:val="48"/>
        </w:rPr>
        <w:t>kursy</w:t>
      </w:r>
      <w:proofErr w:type="gramEnd"/>
      <w:r w:rsidRPr="00331B88">
        <w:rPr>
          <w:b/>
          <w:sz w:val="48"/>
          <w:szCs w:val="48"/>
        </w:rPr>
        <w:t xml:space="preserve"> akcji </w:t>
      </w:r>
      <w:r>
        <w:rPr>
          <w:b/>
          <w:color w:val="FF0000"/>
          <w:sz w:val="48"/>
          <w:szCs w:val="48"/>
        </w:rPr>
        <w:t>17</w:t>
      </w:r>
      <w:r w:rsidRPr="00331B88">
        <w:rPr>
          <w:b/>
          <w:color w:val="FF0000"/>
          <w:sz w:val="48"/>
          <w:szCs w:val="48"/>
        </w:rPr>
        <w:t>-u spółek</w:t>
      </w:r>
      <w:r w:rsidRPr="00331B88">
        <w:rPr>
          <w:sz w:val="48"/>
          <w:szCs w:val="48"/>
        </w:rPr>
        <w:t xml:space="preserve"> od momentu owego zakwalifikowania do tej rubryki do dnia 18 września 2015 roku zachowywały się </w:t>
      </w:r>
      <w:r w:rsidRPr="00331B88">
        <w:rPr>
          <w:b/>
          <w:color w:val="FF0000"/>
          <w:sz w:val="48"/>
          <w:szCs w:val="48"/>
          <w:u w:val="single"/>
        </w:rPr>
        <w:t>lepiej</w:t>
      </w:r>
      <w:r w:rsidRPr="00331B88">
        <w:rPr>
          <w:b/>
          <w:color w:val="FF0000"/>
          <w:sz w:val="48"/>
          <w:szCs w:val="48"/>
        </w:rPr>
        <w:t xml:space="preserve"> od indeksu WIG20</w:t>
      </w:r>
      <w:r w:rsidRPr="00331B88">
        <w:rPr>
          <w:b/>
          <w:sz w:val="48"/>
          <w:szCs w:val="48"/>
        </w:rPr>
        <w:t xml:space="preserve"> </w:t>
      </w:r>
    </w:p>
    <w:p w:rsidR="00566D43" w:rsidRPr="00331B88" w:rsidRDefault="00566D43" w:rsidP="00566D43">
      <w:pPr>
        <w:spacing w:after="0" w:line="240" w:lineRule="auto"/>
        <w:jc w:val="both"/>
        <w:rPr>
          <w:b/>
          <w:sz w:val="48"/>
          <w:szCs w:val="48"/>
        </w:rPr>
      </w:pPr>
    </w:p>
    <w:p w:rsidR="00566D43" w:rsidRPr="00331B88" w:rsidRDefault="00566D43" w:rsidP="00566D43">
      <w:pPr>
        <w:spacing w:after="0" w:line="240" w:lineRule="auto"/>
        <w:jc w:val="both"/>
        <w:rPr>
          <w:b/>
          <w:sz w:val="48"/>
          <w:szCs w:val="48"/>
        </w:rPr>
      </w:pPr>
      <w:proofErr w:type="gramStart"/>
      <w:r w:rsidRPr="00331B88">
        <w:rPr>
          <w:b/>
          <w:sz w:val="48"/>
          <w:szCs w:val="48"/>
        </w:rPr>
        <w:t>a</w:t>
      </w:r>
      <w:proofErr w:type="gramEnd"/>
      <w:r w:rsidRPr="00331B8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6</w:t>
      </w:r>
      <w:r w:rsidRPr="00331B88">
        <w:rPr>
          <w:b/>
          <w:sz w:val="48"/>
          <w:szCs w:val="48"/>
        </w:rPr>
        <w:t xml:space="preserve">-u </w:t>
      </w:r>
      <w:r w:rsidRPr="00331B88">
        <w:rPr>
          <w:b/>
          <w:sz w:val="48"/>
          <w:szCs w:val="48"/>
          <w:u w:val="single"/>
        </w:rPr>
        <w:t xml:space="preserve">gorzej </w:t>
      </w:r>
      <w:r w:rsidRPr="00331B88">
        <w:rPr>
          <w:b/>
          <w:sz w:val="48"/>
          <w:szCs w:val="48"/>
        </w:rPr>
        <w:t xml:space="preserve">od indeksu WIG20 </w:t>
      </w:r>
    </w:p>
    <w:p w:rsidR="00566D43" w:rsidRPr="001F2D1E" w:rsidRDefault="00566D43" w:rsidP="00566D43">
      <w:pPr>
        <w:pStyle w:val="Bezodstpw"/>
        <w:jc w:val="both"/>
        <w:rPr>
          <w:color w:val="FF0000"/>
          <w:sz w:val="66"/>
          <w:szCs w:val="66"/>
        </w:rPr>
      </w:pPr>
      <w:proofErr w:type="gramStart"/>
      <w:r w:rsidRPr="001F2D1E">
        <w:rPr>
          <w:sz w:val="66"/>
          <w:szCs w:val="66"/>
        </w:rPr>
        <w:lastRenderedPageBreak/>
        <w:t xml:space="preserve">Uwaga ! – </w:t>
      </w:r>
      <w:proofErr w:type="gramEnd"/>
      <w:r w:rsidRPr="001F2D1E">
        <w:rPr>
          <w:sz w:val="66"/>
          <w:szCs w:val="66"/>
        </w:rPr>
        <w:t xml:space="preserve">na poprzedniej stronie użyłem sformułowania odnoszącego się do tych spółek, które znalazły się w rubryce </w:t>
      </w:r>
      <w:proofErr w:type="gramStart"/>
      <w:r w:rsidRPr="001F2D1E">
        <w:rPr>
          <w:sz w:val="66"/>
          <w:szCs w:val="66"/>
        </w:rPr>
        <w:t>,,</w:t>
      </w:r>
      <w:proofErr w:type="gramEnd"/>
      <w:r w:rsidRPr="001F2D1E">
        <w:rPr>
          <w:sz w:val="66"/>
          <w:szCs w:val="66"/>
        </w:rPr>
        <w:t xml:space="preserve">Wykres do przemyślenia” </w:t>
      </w:r>
      <w:r w:rsidRPr="001F2D1E">
        <w:rPr>
          <w:b/>
          <w:color w:val="FF0000"/>
          <w:sz w:val="66"/>
          <w:szCs w:val="66"/>
          <w:u w:val="single"/>
        </w:rPr>
        <w:t>,,na przestrzeni ostatnich 12 miesięcy”</w:t>
      </w:r>
    </w:p>
    <w:p w:rsidR="00566D43" w:rsidRPr="001F2D1E" w:rsidRDefault="00566D43" w:rsidP="00566D43">
      <w:pPr>
        <w:pStyle w:val="Bezodstpw"/>
        <w:jc w:val="both"/>
        <w:rPr>
          <w:sz w:val="66"/>
          <w:szCs w:val="66"/>
        </w:rPr>
      </w:pPr>
    </w:p>
    <w:p w:rsidR="00566D43" w:rsidRDefault="00566D43" w:rsidP="00566D43">
      <w:pPr>
        <w:pStyle w:val="Bezodstpw"/>
        <w:jc w:val="both"/>
        <w:rPr>
          <w:sz w:val="66"/>
          <w:szCs w:val="66"/>
        </w:rPr>
      </w:pPr>
      <w:r w:rsidRPr="001F2D1E">
        <w:rPr>
          <w:sz w:val="66"/>
          <w:szCs w:val="66"/>
        </w:rPr>
        <w:t xml:space="preserve">Spółki te będę starał się na prowadzonej przeze mnie stronie </w:t>
      </w:r>
      <w:proofErr w:type="gramStart"/>
      <w:r w:rsidRPr="001F2D1E">
        <w:rPr>
          <w:sz w:val="66"/>
          <w:szCs w:val="66"/>
        </w:rPr>
        <w:t xml:space="preserve">internetowej  </w:t>
      </w:r>
      <w:hyperlink r:id="rId28" w:history="1">
        <w:proofErr w:type="gramEnd"/>
        <w:r w:rsidRPr="001F2D1E">
          <w:rPr>
            <w:rStyle w:val="Hipercze"/>
            <w:sz w:val="66"/>
            <w:szCs w:val="66"/>
          </w:rPr>
          <w:t>http://analizy-rynkowe.pl/</w:t>
        </w:r>
      </w:hyperlink>
      <w:r w:rsidRPr="001F2D1E">
        <w:rPr>
          <w:sz w:val="66"/>
          <w:szCs w:val="66"/>
        </w:rPr>
        <w:t xml:space="preserve"> </w:t>
      </w:r>
      <w:r w:rsidRPr="001F2D1E">
        <w:rPr>
          <w:b/>
          <w:color w:val="FF0000"/>
          <w:sz w:val="66"/>
          <w:szCs w:val="66"/>
          <w:u w:val="single"/>
        </w:rPr>
        <w:t>otaczać szczególną opieką intelektualną</w:t>
      </w:r>
      <w:r w:rsidRPr="001F2D1E">
        <w:rPr>
          <w:color w:val="FF0000"/>
          <w:sz w:val="66"/>
          <w:szCs w:val="66"/>
        </w:rPr>
        <w:t xml:space="preserve"> </w:t>
      </w:r>
      <w:r w:rsidRPr="001F2D1E">
        <w:rPr>
          <w:sz w:val="66"/>
          <w:szCs w:val="66"/>
        </w:rPr>
        <w:t xml:space="preserve">to znaczy analizy publikowane na tej stronie będą w znacznej mierzy dotyczyć właśnie tych spółek. </w:t>
      </w:r>
    </w:p>
    <w:p w:rsidR="00566D43" w:rsidRDefault="00566D43" w:rsidP="00566D43">
      <w:pPr>
        <w:pStyle w:val="Bezodstpw"/>
        <w:jc w:val="both"/>
        <w:rPr>
          <w:sz w:val="66"/>
          <w:szCs w:val="66"/>
        </w:rPr>
      </w:pPr>
    </w:p>
    <w:p w:rsidR="00566D43" w:rsidRPr="001F7AF5" w:rsidRDefault="00566D43" w:rsidP="00566D4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104"/>
          <w:szCs w:val="104"/>
        </w:rPr>
      </w:pPr>
      <w:r w:rsidRPr="001F7AF5">
        <w:rPr>
          <w:b/>
          <w:color w:val="FFFFFF" w:themeColor="background1"/>
          <w:sz w:val="104"/>
          <w:szCs w:val="104"/>
        </w:rPr>
        <w:lastRenderedPageBreak/>
        <w:t>Generalny wniosek</w:t>
      </w:r>
      <w:r>
        <w:rPr>
          <w:b/>
          <w:color w:val="FFFFFF" w:themeColor="background1"/>
          <w:sz w:val="104"/>
          <w:szCs w:val="104"/>
        </w:rPr>
        <w:t>:</w:t>
      </w:r>
    </w:p>
    <w:p w:rsidR="00566D43" w:rsidRPr="001F7AF5" w:rsidRDefault="00566D43" w:rsidP="00566D43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104"/>
          <w:szCs w:val="104"/>
        </w:rPr>
      </w:pPr>
      <w:r>
        <w:rPr>
          <w:b/>
          <w:color w:val="FFFFFF" w:themeColor="background1"/>
          <w:sz w:val="104"/>
          <w:szCs w:val="104"/>
        </w:rPr>
        <w:t>k</w:t>
      </w:r>
      <w:r w:rsidRPr="001F7AF5">
        <w:rPr>
          <w:b/>
          <w:color w:val="FFFFFF" w:themeColor="background1"/>
          <w:sz w:val="104"/>
          <w:szCs w:val="104"/>
        </w:rPr>
        <w:t xml:space="preserve">ursy akcji spółki po wprowadzeniu jej do rubryki </w:t>
      </w:r>
      <w:proofErr w:type="gramStart"/>
      <w:r w:rsidRPr="001F7AF5">
        <w:rPr>
          <w:b/>
          <w:color w:val="FFFFFF" w:themeColor="background1"/>
          <w:sz w:val="104"/>
          <w:szCs w:val="104"/>
        </w:rPr>
        <w:t>,,</w:t>
      </w:r>
      <w:proofErr w:type="gramEnd"/>
      <w:r w:rsidRPr="001F7AF5">
        <w:rPr>
          <w:b/>
          <w:color w:val="FFFFFF" w:themeColor="background1"/>
          <w:sz w:val="104"/>
          <w:szCs w:val="104"/>
        </w:rPr>
        <w:t xml:space="preserve">Wykres do przemyślenia” </w:t>
      </w:r>
      <w:r>
        <w:rPr>
          <w:b/>
          <w:color w:val="FFFFFF" w:themeColor="background1"/>
          <w:sz w:val="104"/>
          <w:szCs w:val="104"/>
        </w:rPr>
        <w:t>zasadniczo</w:t>
      </w:r>
      <w:r w:rsidRPr="001F7AF5">
        <w:rPr>
          <w:b/>
          <w:color w:val="FFFFFF" w:themeColor="background1"/>
          <w:sz w:val="104"/>
          <w:szCs w:val="104"/>
        </w:rPr>
        <w:t xml:space="preserve"> rzecz biorąc wykazują relatywną przewagę nad indeksem WIG20</w:t>
      </w:r>
    </w:p>
    <w:p w:rsidR="00566D43" w:rsidRDefault="00566D43" w:rsidP="00566D43"/>
    <w:p w:rsidR="00566D43" w:rsidRDefault="00566D43" w:rsidP="007077B4">
      <w:pPr>
        <w:spacing w:after="0" w:line="240" w:lineRule="auto"/>
        <w:jc w:val="both"/>
        <w:rPr>
          <w:color w:val="000000" w:themeColor="text1"/>
        </w:rPr>
      </w:pPr>
    </w:p>
    <w:p w:rsidR="00566D43" w:rsidRDefault="00566D43" w:rsidP="007077B4">
      <w:pPr>
        <w:spacing w:after="0" w:line="240" w:lineRule="auto"/>
        <w:jc w:val="both"/>
        <w:rPr>
          <w:b/>
        </w:rPr>
      </w:pPr>
    </w:p>
    <w:p w:rsidR="007077B4" w:rsidRDefault="007077B4" w:rsidP="007077B4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Wnioski końcowe</w:t>
      </w:r>
    </w:p>
    <w:p w:rsidR="007077B4" w:rsidRDefault="007077B4" w:rsidP="007077B4">
      <w:pPr>
        <w:spacing w:after="0" w:line="240" w:lineRule="auto"/>
        <w:jc w:val="both"/>
      </w:pPr>
    </w:p>
    <w:p w:rsidR="007077B4" w:rsidRDefault="007077B4" w:rsidP="007077B4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040905">
        <w:rPr>
          <w:b/>
          <w:color w:val="000000" w:themeColor="text1"/>
        </w:rPr>
        <w:t>Kurs dolara amerykańskiego (w złotych)</w:t>
      </w:r>
      <w:r w:rsidRPr="00040905">
        <w:rPr>
          <w:color w:val="000000" w:themeColor="text1"/>
        </w:rPr>
        <w:t xml:space="preserve"> spadł poniżej bardzo ważnego oporu na poziomie 3,9130 zł. </w:t>
      </w:r>
      <w:proofErr w:type="gramStart"/>
      <w:r w:rsidRPr="00040905">
        <w:rPr>
          <w:color w:val="000000" w:themeColor="text1"/>
        </w:rPr>
        <w:t>z</w:t>
      </w:r>
      <w:proofErr w:type="gramEnd"/>
      <w:r w:rsidRPr="00040905">
        <w:rPr>
          <w:color w:val="000000" w:themeColor="text1"/>
        </w:rPr>
        <w:t xml:space="preserve"> lutego 2009 roku. W tej sytuacji można oczekiwać rozpoczęcia się fali spadków w kierunku linii trendu wzrostowego poprowadzonej przez dołki z lipca 2008 roku oraz czerwca 2014 roku, która aktualnie przebiega na poziomie </w:t>
      </w:r>
      <w:r w:rsidRPr="00040905">
        <w:rPr>
          <w:b/>
          <w:color w:val="FF0000"/>
        </w:rPr>
        <w:t>3,10</w:t>
      </w:r>
      <w:r w:rsidRPr="00040905">
        <w:rPr>
          <w:color w:val="000000" w:themeColor="text1"/>
        </w:rPr>
        <w:t xml:space="preserve">. Osłabienie kursu dolara amerykańskiego (w złotych) może być związane z napływem kapitału zagranicznego na polski rynek akcji, czemu towarzyszyć może także osłabienie kursów innych walut zagranicznych </w:t>
      </w:r>
    </w:p>
    <w:p w:rsidR="007077B4" w:rsidRPr="00040905" w:rsidRDefault="007077B4" w:rsidP="007077B4">
      <w:pPr>
        <w:spacing w:after="0" w:line="240" w:lineRule="auto"/>
        <w:ind w:left="720"/>
        <w:jc w:val="both"/>
        <w:rPr>
          <w:color w:val="000000" w:themeColor="text1"/>
        </w:rPr>
      </w:pPr>
    </w:p>
    <w:p w:rsidR="007077B4" w:rsidRPr="00AE745F" w:rsidRDefault="007077B4" w:rsidP="007077B4">
      <w:pPr>
        <w:numPr>
          <w:ilvl w:val="0"/>
          <w:numId w:val="1"/>
        </w:numPr>
        <w:spacing w:after="0" w:line="240" w:lineRule="auto"/>
        <w:jc w:val="both"/>
        <w:rPr>
          <w:noProof/>
          <w:lang w:eastAsia="pl-PL"/>
        </w:rPr>
      </w:pPr>
      <w:r>
        <w:rPr>
          <w:color w:val="000000" w:themeColor="text1"/>
        </w:rPr>
        <w:t xml:space="preserve">W przypadku </w:t>
      </w:r>
      <w:r>
        <w:rPr>
          <w:b/>
          <w:color w:val="000000" w:themeColor="text1"/>
        </w:rPr>
        <w:t>kursu euro (w złotych)</w:t>
      </w:r>
      <w:r>
        <w:rPr>
          <w:color w:val="000000" w:themeColor="text1"/>
        </w:rPr>
        <w:t xml:space="preserve"> aktywność strony podażowej doprowadziła w pewnym momencie do przebicia od góry spadkowej linii trendu poprowadzonej przez szczyty z lutego 2009 roku oraz grudnia 2011 roku. Później jednak doszło do spadków. </w:t>
      </w:r>
      <w:r w:rsidRPr="00AE745F">
        <w:rPr>
          <w:color w:val="000000" w:themeColor="text1"/>
        </w:rPr>
        <w:t>Potem popyt znów zaatakował, ale nie doszło do przebicia szczytu z lipca 2015 roku. Obecnie ważnym wsparciem jest poziom 3,89</w:t>
      </w:r>
      <w:r>
        <w:rPr>
          <w:color w:val="000000" w:themeColor="text1"/>
        </w:rPr>
        <w:t>32 zł (dołek z maja 2011 roku).</w:t>
      </w:r>
    </w:p>
    <w:p w:rsidR="007077B4" w:rsidRDefault="007077B4" w:rsidP="007077B4">
      <w:pPr>
        <w:spacing w:after="0" w:line="240" w:lineRule="auto"/>
        <w:ind w:left="720"/>
        <w:jc w:val="both"/>
        <w:rPr>
          <w:noProof/>
          <w:lang w:eastAsia="pl-PL"/>
        </w:rPr>
      </w:pPr>
    </w:p>
    <w:p w:rsidR="007077B4" w:rsidRDefault="007077B4" w:rsidP="007077B4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D67D4B">
        <w:rPr>
          <w:b/>
          <w:color w:val="000000" w:themeColor="text1"/>
          <w:u w:val="single"/>
        </w:rPr>
        <w:t xml:space="preserve">W okresie pomiędzy końcem kwietnia a końcem października zawsze było tak, że WIG20 rósł od wcześniejszego dołka do późniejszego </w:t>
      </w:r>
      <w:proofErr w:type="gramStart"/>
      <w:r w:rsidRPr="00D67D4B">
        <w:rPr>
          <w:b/>
          <w:color w:val="000000" w:themeColor="text1"/>
          <w:u w:val="single"/>
        </w:rPr>
        <w:t>szczytu o co</w:t>
      </w:r>
      <w:proofErr w:type="gramEnd"/>
      <w:r w:rsidRPr="00D67D4B">
        <w:rPr>
          <w:b/>
          <w:color w:val="000000" w:themeColor="text1"/>
          <w:u w:val="single"/>
        </w:rPr>
        <w:t xml:space="preserve"> najmniej 10,</w:t>
      </w:r>
      <w:r>
        <w:rPr>
          <w:b/>
          <w:color w:val="000000" w:themeColor="text1"/>
          <w:u w:val="single"/>
        </w:rPr>
        <w:t>2</w:t>
      </w:r>
      <w:r w:rsidRPr="00D67D4B">
        <w:rPr>
          <w:b/>
          <w:color w:val="000000" w:themeColor="text1"/>
          <w:u w:val="single"/>
        </w:rPr>
        <w:t xml:space="preserve"> %.</w:t>
      </w:r>
      <w:r w:rsidRPr="00D67D4B">
        <w:rPr>
          <w:color w:val="000000" w:themeColor="text1"/>
        </w:rPr>
        <w:t xml:space="preserve"> Zakładając, że i tak będzie w roku 2015 można i przyjmując, że dołek miał miejsce 24 sierpnia można oczekiwać, że w którymś momencie (na zamknięciu </w:t>
      </w:r>
      <w:proofErr w:type="gramStart"/>
      <w:r w:rsidRPr="00D67D4B">
        <w:rPr>
          <w:color w:val="000000" w:themeColor="text1"/>
        </w:rPr>
        <w:t>sesji)   okresie</w:t>
      </w:r>
      <w:proofErr w:type="gramEnd"/>
      <w:r w:rsidRPr="00D67D4B">
        <w:rPr>
          <w:color w:val="000000" w:themeColor="text1"/>
        </w:rPr>
        <w:t xml:space="preserve"> do końca października tego roku WIG20 ukształtuje się na poziomie </w:t>
      </w:r>
      <w:r w:rsidRPr="00D67D4B">
        <w:rPr>
          <w:b/>
          <w:color w:val="000000" w:themeColor="text1"/>
        </w:rPr>
        <w:t>226</w:t>
      </w:r>
      <w:r>
        <w:rPr>
          <w:b/>
          <w:color w:val="000000" w:themeColor="text1"/>
        </w:rPr>
        <w:t>6</w:t>
      </w:r>
      <w:r w:rsidRPr="00D67D4B">
        <w:rPr>
          <w:b/>
          <w:color w:val="000000" w:themeColor="text1"/>
        </w:rPr>
        <w:t>,</w:t>
      </w:r>
      <w:r>
        <w:rPr>
          <w:b/>
          <w:color w:val="000000" w:themeColor="text1"/>
        </w:rPr>
        <w:t>13</w:t>
      </w:r>
      <w:r w:rsidRPr="00D67D4B">
        <w:rPr>
          <w:b/>
          <w:color w:val="000000" w:themeColor="text1"/>
        </w:rPr>
        <w:t xml:space="preserve"> pkt.</w:t>
      </w:r>
      <w:r w:rsidRPr="00D67D4B">
        <w:rPr>
          <w:color w:val="000000" w:themeColor="text1"/>
        </w:rPr>
        <w:t xml:space="preserve"> </w:t>
      </w:r>
    </w:p>
    <w:p w:rsidR="007077B4" w:rsidRPr="009C3C15" w:rsidRDefault="007077B4" w:rsidP="007077B4">
      <w:pPr>
        <w:pStyle w:val="Akapitzlist"/>
        <w:rPr>
          <w:color w:val="000000" w:themeColor="text1"/>
        </w:rPr>
      </w:pPr>
    </w:p>
    <w:p w:rsidR="007077B4" w:rsidRDefault="007077B4" w:rsidP="007077B4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 wykresie indeksu branży budowlanej nie wypełniła się jeszcze formacja podwójnego dna. Dzięki temu można oczekiwać dalszych wzrostów tego indeksu. Co ciekawe, w poprzednim tygodniu swe 52-tygodniowe maksimum przebił kurs akcji spółki </w:t>
      </w:r>
      <w:proofErr w:type="spellStart"/>
      <w:r>
        <w:rPr>
          <w:color w:val="000000" w:themeColor="text1"/>
        </w:rPr>
        <w:t>Elektrotim</w:t>
      </w:r>
      <w:proofErr w:type="spellEnd"/>
      <w:r>
        <w:rPr>
          <w:color w:val="000000" w:themeColor="text1"/>
        </w:rPr>
        <w:t xml:space="preserve"> – jednej z tych spółek, która znalazła się w rubryce </w:t>
      </w:r>
      <w:proofErr w:type="gramStart"/>
      <w:r>
        <w:rPr>
          <w:color w:val="000000" w:themeColor="text1"/>
        </w:rPr>
        <w:t>,,</w:t>
      </w:r>
      <w:proofErr w:type="gramEnd"/>
      <w:r>
        <w:rPr>
          <w:color w:val="000000" w:themeColor="text1"/>
        </w:rPr>
        <w:t xml:space="preserve">Wykres do przemyślenia” na przestrzeni ostatnich 12 miesięcy. </w:t>
      </w:r>
    </w:p>
    <w:p w:rsidR="007077B4" w:rsidRPr="003B2A20" w:rsidRDefault="007077B4" w:rsidP="007077B4">
      <w:pPr>
        <w:pStyle w:val="Akapitzlist"/>
        <w:spacing w:after="0" w:line="240" w:lineRule="auto"/>
        <w:jc w:val="both"/>
        <w:rPr>
          <w:color w:val="000000" w:themeColor="text1"/>
        </w:rPr>
      </w:pPr>
    </w:p>
    <w:p w:rsidR="007077B4" w:rsidRDefault="007077B4" w:rsidP="007077B4">
      <w:pPr>
        <w:spacing w:after="0" w:line="240" w:lineRule="auto"/>
        <w:jc w:val="both"/>
      </w:pPr>
      <w:r>
        <w:t>Opracował: Sławomir Kłusek, 28 września 2015 roku</w:t>
      </w:r>
    </w:p>
    <w:p w:rsidR="007077B4" w:rsidRDefault="007077B4" w:rsidP="007077B4">
      <w:pPr>
        <w:spacing w:after="0" w:line="240" w:lineRule="auto"/>
        <w:ind w:left="720"/>
        <w:jc w:val="both"/>
      </w:pPr>
    </w:p>
    <w:p w:rsidR="007077B4" w:rsidRDefault="007077B4" w:rsidP="007077B4">
      <w:pPr>
        <w:spacing w:after="0" w:line="240" w:lineRule="auto"/>
        <w:jc w:val="both"/>
      </w:pPr>
      <w:r>
        <w:t xml:space="preserve">Powyższy raport stanowi wyłącznie wyraz osobistych opinii autora. </w:t>
      </w:r>
    </w:p>
    <w:p w:rsidR="007077B4" w:rsidRDefault="007077B4" w:rsidP="007077B4">
      <w:pPr>
        <w:spacing w:after="0" w:line="240" w:lineRule="auto"/>
        <w:jc w:val="both"/>
      </w:pPr>
    </w:p>
    <w:p w:rsidR="007077B4" w:rsidRDefault="007077B4" w:rsidP="007077B4">
      <w:pPr>
        <w:spacing w:after="0" w:line="240" w:lineRule="auto"/>
        <w:jc w:val="both"/>
      </w:pPr>
      <w:r>
        <w:t xml:space="preserve">Treści zawarte na stronie internetowej </w:t>
      </w:r>
      <w:hyperlink r:id="rId29" w:history="1">
        <w:r>
          <w:rPr>
            <w:rStyle w:val="Hipercze"/>
          </w:rPr>
          <w:t>www.analizy-rynkowe.pl</w:t>
        </w:r>
      </w:hyperlink>
      <w: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2005 r. Nr 206, poz. 1715).</w:t>
      </w:r>
    </w:p>
    <w:p w:rsidR="007077B4" w:rsidRDefault="007077B4" w:rsidP="007077B4">
      <w:pPr>
        <w:spacing w:after="0" w:line="240" w:lineRule="auto"/>
        <w:jc w:val="both"/>
      </w:pPr>
    </w:p>
    <w:p w:rsidR="007077B4" w:rsidRDefault="007077B4" w:rsidP="007077B4">
      <w:pPr>
        <w:spacing w:after="0" w:line="240" w:lineRule="auto"/>
        <w:jc w:val="both"/>
      </w:pPr>
      <w:r>
        <w:t xml:space="preserve">Autor nie ponosi odpowiedzialności za jakiekolwiek decyzje inwestycyjne podjęte na podstawie treści zawartych na stronie internetowej </w:t>
      </w:r>
      <w:hyperlink r:id="rId30" w:history="1">
        <w:r>
          <w:rPr>
            <w:rStyle w:val="Hipercze"/>
          </w:rPr>
          <w:t>www.analizy-rynkowe.pl</w:t>
        </w:r>
      </w:hyperlink>
    </w:p>
    <w:p w:rsidR="007077B4" w:rsidRDefault="007077B4" w:rsidP="007077B4">
      <w:pPr>
        <w:spacing w:after="0" w:line="240" w:lineRule="auto"/>
        <w:jc w:val="both"/>
      </w:pPr>
    </w:p>
    <w:p w:rsidR="007077B4" w:rsidRDefault="007077B4" w:rsidP="007077B4"/>
    <w:p w:rsidR="007077B4" w:rsidRPr="007A66F3" w:rsidRDefault="007077B4" w:rsidP="007077B4">
      <w:pPr>
        <w:spacing w:after="0" w:line="240" w:lineRule="auto"/>
        <w:jc w:val="both"/>
        <w:rPr>
          <w:b/>
          <w:sz w:val="56"/>
          <w:szCs w:val="56"/>
        </w:rPr>
      </w:pPr>
    </w:p>
    <w:p w:rsidR="007077B4" w:rsidRDefault="007077B4" w:rsidP="007077B4">
      <w:pPr>
        <w:spacing w:after="0" w:line="240" w:lineRule="auto"/>
        <w:jc w:val="both"/>
        <w:rPr>
          <w:sz w:val="26"/>
          <w:szCs w:val="26"/>
        </w:rPr>
      </w:pPr>
    </w:p>
    <w:p w:rsidR="007077B4" w:rsidRDefault="007077B4" w:rsidP="007077B4">
      <w:pPr>
        <w:spacing w:after="0" w:line="240" w:lineRule="auto"/>
        <w:jc w:val="both"/>
        <w:rPr>
          <w:sz w:val="26"/>
          <w:szCs w:val="26"/>
        </w:rPr>
      </w:pPr>
    </w:p>
    <w:p w:rsidR="007077B4" w:rsidRDefault="007077B4" w:rsidP="007077B4">
      <w:pPr>
        <w:spacing w:after="0" w:line="240" w:lineRule="auto"/>
        <w:jc w:val="both"/>
        <w:rPr>
          <w:color w:val="000000" w:themeColor="text1"/>
        </w:rPr>
      </w:pPr>
    </w:p>
    <w:p w:rsidR="007077B4" w:rsidRPr="00F913AA" w:rsidRDefault="007077B4" w:rsidP="007077B4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</w:p>
    <w:sectPr w:rsidR="007077B4" w:rsidRPr="00F9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B4"/>
    <w:rsid w:val="00566D43"/>
    <w:rsid w:val="0062650A"/>
    <w:rsid w:val="007077B4"/>
    <w:rsid w:val="007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77B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7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77B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0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7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77B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7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77B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0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analizy-rynkowe.pl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analizy-rynkowe.pl/" TargetMode="External"/><Relationship Id="rId24" Type="http://schemas.openxmlformats.org/officeDocument/2006/relationships/hyperlink" Target="http://www.analizy-rynkowe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analizy-rynkowe.pl/" TargetMode="External"/><Relationship Id="rId28" Type="http://schemas.openxmlformats.org/officeDocument/2006/relationships/hyperlink" Target="http://analizy-rynkowe.pl/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www.analizy-rynkowe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Relationship Id="rId30" Type="http://schemas.openxmlformats.org/officeDocument/2006/relationships/hyperlink" Target="http://www.analizy-rynk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3231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dcterms:created xsi:type="dcterms:W3CDTF">2015-09-27T06:32:00Z</dcterms:created>
  <dcterms:modified xsi:type="dcterms:W3CDTF">2015-09-27T06:35:00Z</dcterms:modified>
</cp:coreProperties>
</file>