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728" w:rsidRDefault="00D46728" w:rsidP="00D874BD">
      <w:pPr>
        <w:spacing w:after="0" w:line="240" w:lineRule="auto"/>
        <w:jc w:val="both"/>
        <w:rPr>
          <w:rStyle w:val="Hipercze"/>
        </w:rPr>
      </w:pPr>
    </w:p>
    <w:p w:rsidR="00D46728" w:rsidRDefault="00D46728" w:rsidP="00D46728">
      <w:pPr>
        <w:pStyle w:val="Bezodstpw"/>
        <w:jc w:val="center"/>
        <w:rPr>
          <w:color w:val="FF0000"/>
          <w:sz w:val="180"/>
          <w:szCs w:val="1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FF0000"/>
          <w:sz w:val="180"/>
          <w:szCs w:val="1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Raport</w:t>
      </w:r>
    </w:p>
    <w:p w:rsidR="00D46728" w:rsidRDefault="00D46728" w:rsidP="00D46728">
      <w:pPr>
        <w:pStyle w:val="Bezodstpw"/>
        <w:jc w:val="center"/>
        <w:rPr>
          <w:color w:val="FF0000"/>
          <w:sz w:val="180"/>
          <w:szCs w:val="1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FF0000"/>
          <w:sz w:val="180"/>
          <w:szCs w:val="1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Tygodniowy</w:t>
      </w:r>
    </w:p>
    <w:p w:rsidR="00D46728" w:rsidRDefault="00D46728" w:rsidP="00D46728">
      <w:pPr>
        <w:pStyle w:val="Bezodstpw"/>
        <w:jc w:val="center"/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proofErr w:type="gramEnd"/>
      <w:r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sytuacji na</w:t>
      </w:r>
    </w:p>
    <w:p w:rsidR="00D46728" w:rsidRDefault="00D46728" w:rsidP="00D46728">
      <w:pPr>
        <w:pStyle w:val="Bezodstpw"/>
        <w:jc w:val="center"/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rynkach</w:t>
      </w:r>
      <w:proofErr w:type="gramEnd"/>
      <w:r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finansowych</w:t>
      </w:r>
    </w:p>
    <w:p w:rsidR="00D46728" w:rsidRDefault="00D46728" w:rsidP="00D46728">
      <w:pPr>
        <w:pStyle w:val="Bezodstpw"/>
        <w:jc w:val="center"/>
        <w:rPr>
          <w:sz w:val="48"/>
          <w:szCs w:val="48"/>
        </w:rPr>
      </w:pPr>
    </w:p>
    <w:p w:rsidR="00D46728" w:rsidRDefault="00D46728" w:rsidP="00D46728">
      <w:pPr>
        <w:pStyle w:val="Bezodstpw"/>
        <w:jc w:val="center"/>
        <w:rPr>
          <w:sz w:val="48"/>
          <w:szCs w:val="48"/>
        </w:rPr>
      </w:pPr>
    </w:p>
    <w:p w:rsidR="00D46728" w:rsidRDefault="00D46728" w:rsidP="00D46728">
      <w:pPr>
        <w:pStyle w:val="Bezodstpw"/>
        <w:jc w:val="center"/>
        <w:rPr>
          <w:sz w:val="100"/>
          <w:szCs w:val="1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100"/>
          <w:szCs w:val="1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Rynek walutowy</w:t>
      </w:r>
    </w:p>
    <w:p w:rsidR="00D46728" w:rsidRDefault="00D46728" w:rsidP="00D46728">
      <w:pPr>
        <w:pStyle w:val="Bezodstpw"/>
        <w:jc w:val="center"/>
        <w:rPr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46728" w:rsidRDefault="00D46728" w:rsidP="00D46728">
      <w:pPr>
        <w:pStyle w:val="Bezodstpw"/>
        <w:jc w:val="center"/>
        <w:rPr>
          <w:sz w:val="100"/>
          <w:szCs w:val="1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100"/>
          <w:szCs w:val="1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Rynek akcji</w:t>
      </w:r>
    </w:p>
    <w:p w:rsidR="00D46728" w:rsidRDefault="00D46728" w:rsidP="00D874BD">
      <w:pPr>
        <w:spacing w:after="0" w:line="240" w:lineRule="auto"/>
        <w:jc w:val="both"/>
      </w:pPr>
    </w:p>
    <w:p w:rsidR="00171BBD" w:rsidRDefault="00171BBD" w:rsidP="00D874BD">
      <w:pPr>
        <w:spacing w:after="0" w:line="240" w:lineRule="auto"/>
        <w:jc w:val="both"/>
      </w:pPr>
    </w:p>
    <w:p w:rsidR="00D46728" w:rsidRDefault="00D46728" w:rsidP="00D874BD">
      <w:pPr>
        <w:spacing w:after="0" w:line="240" w:lineRule="auto"/>
        <w:jc w:val="both"/>
      </w:pPr>
    </w:p>
    <w:p w:rsidR="00D46728" w:rsidRDefault="00D46728" w:rsidP="00D46728">
      <w:pPr>
        <w:spacing w:after="0" w:line="240" w:lineRule="auto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Poniedziałek, 10 sierpnia 2015 roku</w:t>
      </w:r>
    </w:p>
    <w:p w:rsidR="00D46728" w:rsidRDefault="00D46728" w:rsidP="00D46728">
      <w:pPr>
        <w:spacing w:after="0" w:line="240" w:lineRule="auto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46728" w:rsidRDefault="00D46728" w:rsidP="00D46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t>Kurs USD/PLN – perspektywa długoterminowa, kurs z 7 sierpnia 2015 roku = 3,8171</w:t>
      </w:r>
    </w:p>
    <w:p w:rsidR="00D46728" w:rsidRDefault="00D46728" w:rsidP="00D46728">
      <w:pPr>
        <w:spacing w:after="0" w:line="240" w:lineRule="auto"/>
        <w:jc w:val="both"/>
      </w:pPr>
    </w:p>
    <w:p w:rsidR="00D46728" w:rsidRDefault="00D46728" w:rsidP="00D46728">
      <w:pPr>
        <w:spacing w:after="0" w:line="240" w:lineRule="auto"/>
        <w:jc w:val="both"/>
      </w:pPr>
      <w:r>
        <w:rPr>
          <w:noProof/>
          <w:lang w:eastAsia="pl-PL"/>
        </w:rPr>
        <w:drawing>
          <wp:inline distT="0" distB="0" distL="0" distR="0" wp14:anchorId="1741F4CB" wp14:editId="5858C9BD">
            <wp:extent cx="4829175" cy="2905125"/>
            <wp:effectExtent l="0" t="0" r="9525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6728" w:rsidRDefault="00D46728" w:rsidP="00D46728">
      <w:pPr>
        <w:spacing w:after="0" w:line="240" w:lineRule="auto"/>
        <w:jc w:val="both"/>
      </w:pPr>
    </w:p>
    <w:p w:rsidR="00D46728" w:rsidRDefault="00D46728" w:rsidP="00D46728">
      <w:pPr>
        <w:spacing w:after="0" w:line="240" w:lineRule="auto"/>
        <w:jc w:val="both"/>
      </w:pPr>
      <w:r>
        <w:t xml:space="preserve">Kurs spadł </w:t>
      </w:r>
      <w:r>
        <w:rPr>
          <w:b/>
          <w:color w:val="FF0000"/>
        </w:rPr>
        <w:t>poniżej bardzo ważnego oporu</w:t>
      </w:r>
      <w:r>
        <w:t xml:space="preserve"> na poziomie 3,9130 zł. </w:t>
      </w:r>
      <w:proofErr w:type="gramStart"/>
      <w:r>
        <w:t>z</w:t>
      </w:r>
      <w:proofErr w:type="gramEnd"/>
      <w:r>
        <w:t xml:space="preserve"> lutego 2009 roku. </w:t>
      </w:r>
      <w:r>
        <w:rPr>
          <w:u w:val="single"/>
        </w:rPr>
        <w:t xml:space="preserve">W tej sytuacji </w:t>
      </w:r>
      <w:r>
        <w:t>można</w:t>
      </w:r>
      <w:r>
        <w:rPr>
          <w:u w:val="single"/>
        </w:rPr>
        <w:t xml:space="preserve"> </w:t>
      </w:r>
      <w:r>
        <w:rPr>
          <w:b/>
          <w:u w:val="single"/>
        </w:rPr>
        <w:t>oczekiwać rozpoczęcia się fali spadków</w:t>
      </w:r>
      <w:r>
        <w:t xml:space="preserve"> w kierunku linii trendu wzrostowego poprowadzonej przez dołki z lipca 2008 roku oraz czerwca 2014 roku, która aktualnie przebiega na poziomie </w:t>
      </w:r>
      <w:r>
        <w:rPr>
          <w:b/>
          <w:color w:val="FF0000"/>
        </w:rPr>
        <w:t>3,239.</w:t>
      </w:r>
    </w:p>
    <w:p w:rsidR="00D46728" w:rsidRDefault="00D46728" w:rsidP="00D46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t>Kurs EUR/PLN – perspektywa długoterminowa, kurs z 7 sierpnia 2015 roku = 4,1835</w:t>
      </w:r>
    </w:p>
    <w:p w:rsidR="00D46728" w:rsidRDefault="00D46728" w:rsidP="00D46728">
      <w:pPr>
        <w:spacing w:after="0" w:line="240" w:lineRule="auto"/>
        <w:jc w:val="both"/>
      </w:pPr>
    </w:p>
    <w:p w:rsidR="00D46728" w:rsidRDefault="00D46728" w:rsidP="00D46728">
      <w:pPr>
        <w:spacing w:after="0" w:line="240" w:lineRule="auto"/>
        <w:jc w:val="both"/>
      </w:pPr>
      <w:r>
        <w:rPr>
          <w:noProof/>
          <w:lang w:eastAsia="pl-PL"/>
        </w:rPr>
        <w:drawing>
          <wp:inline distT="0" distB="0" distL="0" distR="0" wp14:anchorId="61404820" wp14:editId="7A1BE61D">
            <wp:extent cx="4829175" cy="2905125"/>
            <wp:effectExtent l="0" t="0" r="9525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6728" w:rsidRDefault="00D46728" w:rsidP="00D46728">
      <w:pPr>
        <w:spacing w:after="0" w:line="240" w:lineRule="auto"/>
        <w:jc w:val="both"/>
        <w:rPr>
          <w:color w:val="000000" w:themeColor="text1"/>
        </w:rPr>
      </w:pPr>
      <w:r>
        <w:t xml:space="preserve">Aktywność strony podażowej doprowadziła w pewnym momencie do przebicia od góry spadkowej linii trendu poprowadzonej przez szczyty z lutego 2009 roku oraz grudnia 2011 roku. Później jednak doszło do spadków. Obecnie ważnym </w:t>
      </w:r>
      <w:r>
        <w:rPr>
          <w:color w:val="000000" w:themeColor="text1"/>
        </w:rPr>
        <w:t xml:space="preserve">wsparciem jest poziom </w:t>
      </w:r>
      <w:r>
        <w:rPr>
          <w:b/>
          <w:color w:val="FF0000"/>
        </w:rPr>
        <w:t>3,8932 zł</w:t>
      </w:r>
      <w:r>
        <w:rPr>
          <w:color w:val="000000" w:themeColor="text1"/>
        </w:rPr>
        <w:t xml:space="preserve"> (dołek z maja 2011 roku). Ruch w kierunku tego wsparcia może się zacząć, </w:t>
      </w:r>
      <w:proofErr w:type="gramStart"/>
      <w:r>
        <w:rPr>
          <w:color w:val="000000" w:themeColor="text1"/>
        </w:rPr>
        <w:t>gdyż (o czym</w:t>
      </w:r>
      <w:proofErr w:type="gramEnd"/>
      <w:r>
        <w:rPr>
          <w:color w:val="000000" w:themeColor="text1"/>
        </w:rPr>
        <w:t xml:space="preserve"> będzie mowa potem) szykuje się nad poprawa sytuacji na polskim rynku akcji, czemu może powinien towarzyszyć napływ kapitału zagranicznego.</w:t>
      </w:r>
    </w:p>
    <w:p w:rsidR="00D46728" w:rsidRDefault="00D46728" w:rsidP="00D4672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lastRenderedPageBreak/>
        <w:t>WIG – wybicie z formacji podwójnego dna</w:t>
      </w:r>
    </w:p>
    <w:p w:rsidR="00D46728" w:rsidRDefault="00D46728" w:rsidP="00D46728">
      <w:pPr>
        <w:pStyle w:val="Bezodstpw"/>
        <w:jc w:val="both"/>
      </w:pPr>
    </w:p>
    <w:p w:rsidR="00D46728" w:rsidRPr="000F7898" w:rsidRDefault="00D46728" w:rsidP="00D46728">
      <w:pPr>
        <w:pStyle w:val="Bezodstpw"/>
        <w:jc w:val="both"/>
        <w:rPr>
          <w:b/>
        </w:rPr>
      </w:pPr>
      <w:r>
        <w:t xml:space="preserve">W poprzednim tygodniu doszło do bardzo ważnego wydarzenia. Oto na wykresie Warszawskiego Indeksu Giełdowego doszło do </w:t>
      </w:r>
      <w:r w:rsidRPr="000F7898">
        <w:rPr>
          <w:b/>
        </w:rPr>
        <w:t>wybicia z formacji podwójnego dna</w:t>
      </w:r>
      <w:r>
        <w:t xml:space="preserve">. Wybicie to ma istotne znaczenie. </w:t>
      </w:r>
      <w:proofErr w:type="gramStart"/>
      <w:r>
        <w:t xml:space="preserve">Dlaczego ? </w:t>
      </w:r>
      <w:proofErr w:type="gramEnd"/>
      <w:r>
        <w:t xml:space="preserve">Otóż formacja podwójnego dna jest formacją zmiany </w:t>
      </w:r>
      <w:r w:rsidRPr="000F7898">
        <w:rPr>
          <w:b/>
        </w:rPr>
        <w:t xml:space="preserve">trendu ze spadkowego na wzrostowy. </w:t>
      </w:r>
    </w:p>
    <w:p w:rsidR="00D46728" w:rsidRDefault="00D46728" w:rsidP="00D46728">
      <w:pPr>
        <w:pStyle w:val="Bezodstpw"/>
        <w:jc w:val="both"/>
      </w:pPr>
    </w:p>
    <w:p w:rsidR="00D46728" w:rsidRDefault="00D46728" w:rsidP="00D46728">
      <w:pPr>
        <w:pStyle w:val="Bezodstpw"/>
        <w:jc w:val="both"/>
      </w:pPr>
      <w:r w:rsidRPr="000F7898">
        <w:rPr>
          <w:b/>
        </w:rPr>
        <w:t>W jaki sposób można</w:t>
      </w:r>
      <w:r>
        <w:t xml:space="preserve"> (wedle mojej interpretacji) </w:t>
      </w:r>
      <w:r w:rsidRPr="000F7898">
        <w:rPr>
          <w:b/>
        </w:rPr>
        <w:t>obliczyć</w:t>
      </w:r>
      <w:r>
        <w:t xml:space="preserve"> minimalny docelowy poziom indeksu giełdowego (czy też kursu w przypadku akcji spółek) po wybiciu z formacji podwójnego </w:t>
      </w:r>
      <w:proofErr w:type="gramStart"/>
      <w:r>
        <w:t>dna ?</w:t>
      </w:r>
      <w:proofErr w:type="gramEnd"/>
    </w:p>
    <w:p w:rsidR="00D46728" w:rsidRDefault="00D46728" w:rsidP="00D46728">
      <w:pPr>
        <w:pStyle w:val="Bezodstpw"/>
        <w:jc w:val="both"/>
      </w:pPr>
    </w:p>
    <w:p w:rsidR="00D46728" w:rsidRDefault="00D46728" w:rsidP="00D46728">
      <w:pPr>
        <w:pStyle w:val="Bezodstpw"/>
        <w:jc w:val="both"/>
      </w:pPr>
      <w:r>
        <w:t>Otóż można postępować następująco:</w:t>
      </w:r>
    </w:p>
    <w:p w:rsidR="00D46728" w:rsidRDefault="00D46728" w:rsidP="00D46728">
      <w:pPr>
        <w:pStyle w:val="Bezodstpw"/>
        <w:jc w:val="both"/>
      </w:pPr>
    </w:p>
    <w:p w:rsidR="00D46728" w:rsidRDefault="00D46728" w:rsidP="00D46728">
      <w:pPr>
        <w:pStyle w:val="Bezodstpw"/>
        <w:jc w:val="both"/>
      </w:pPr>
      <w:r>
        <w:t>1.Ustalamy poziom wyższego dołka (z dołków D1 oraz D2)</w:t>
      </w:r>
    </w:p>
    <w:p w:rsidR="00D46728" w:rsidRDefault="00D46728" w:rsidP="00D46728">
      <w:pPr>
        <w:pStyle w:val="Bezodstpw"/>
        <w:jc w:val="both"/>
      </w:pPr>
    </w:p>
    <w:p w:rsidR="00D46728" w:rsidRDefault="00D46728" w:rsidP="00D46728">
      <w:pPr>
        <w:pStyle w:val="Bezodstpw"/>
        <w:jc w:val="both"/>
      </w:pPr>
      <w:r>
        <w:t>2.Ustalamy poziom szczytu (S) pomiędzy dołkami</w:t>
      </w:r>
    </w:p>
    <w:p w:rsidR="00D46728" w:rsidRDefault="00D46728" w:rsidP="00D46728">
      <w:pPr>
        <w:pStyle w:val="Bezodstpw"/>
        <w:jc w:val="both"/>
      </w:pPr>
    </w:p>
    <w:p w:rsidR="00D46728" w:rsidRDefault="00D46728" w:rsidP="00D46728">
      <w:pPr>
        <w:pStyle w:val="Bezodstpw"/>
        <w:jc w:val="both"/>
      </w:pPr>
      <w:r>
        <w:t>3.Dzielimy poziom szczytu (S) przez poziom wyższego dołka</w:t>
      </w:r>
    </w:p>
    <w:p w:rsidR="00D46728" w:rsidRDefault="00D46728" w:rsidP="00D46728">
      <w:pPr>
        <w:pStyle w:val="Bezodstpw"/>
        <w:jc w:val="both"/>
      </w:pPr>
    </w:p>
    <w:p w:rsidR="00D46728" w:rsidRDefault="00D46728" w:rsidP="00D46728">
      <w:pPr>
        <w:pStyle w:val="Bezodstpw"/>
        <w:jc w:val="both"/>
      </w:pPr>
      <w:r>
        <w:t>4.W wyniku tego dzielenia otrzymujemy mnożnik podwójnego dna</w:t>
      </w:r>
    </w:p>
    <w:p w:rsidR="00D46728" w:rsidRDefault="00D46728" w:rsidP="00D46728">
      <w:pPr>
        <w:pStyle w:val="Bezodstpw"/>
        <w:jc w:val="both"/>
      </w:pPr>
    </w:p>
    <w:p w:rsidR="00D46728" w:rsidRDefault="00D46728" w:rsidP="00D46728">
      <w:pPr>
        <w:pStyle w:val="Bezodstpw"/>
        <w:jc w:val="both"/>
      </w:pPr>
      <w:r>
        <w:t>5.Mnożnik podwójnego dna mnożymy przez poziom szczytu (S)</w:t>
      </w:r>
    </w:p>
    <w:p w:rsidR="00D46728" w:rsidRDefault="00D46728" w:rsidP="00D46728">
      <w:pPr>
        <w:pStyle w:val="Bezodstpw"/>
        <w:jc w:val="both"/>
      </w:pPr>
    </w:p>
    <w:p w:rsidR="00D46728" w:rsidRDefault="00D46728" w:rsidP="00D46728">
      <w:pPr>
        <w:pStyle w:val="Bezodstpw"/>
        <w:jc w:val="both"/>
      </w:pPr>
      <w:r>
        <w:t>6.W wyniku tego mnożenia otrzymujemy pewną liczbę, którą zaokrąglamy do 2 miejsc po przecinku</w:t>
      </w:r>
    </w:p>
    <w:p w:rsidR="00D46728" w:rsidRDefault="00D46728" w:rsidP="00D46728">
      <w:pPr>
        <w:pStyle w:val="Bezodstpw"/>
        <w:jc w:val="both"/>
      </w:pPr>
    </w:p>
    <w:p w:rsidR="00D46728" w:rsidRDefault="00D46728" w:rsidP="00D46728">
      <w:pPr>
        <w:pStyle w:val="Bezodstpw"/>
        <w:jc w:val="both"/>
      </w:pPr>
      <w:r>
        <w:t>7.Liczba ta to minimalny docelowy poziom (indeksu) kursu po wybicia z formacji podwójnego dna</w:t>
      </w:r>
    </w:p>
    <w:p w:rsidR="00D46728" w:rsidRDefault="00D46728" w:rsidP="00D46728">
      <w:pPr>
        <w:pStyle w:val="Bezodstpw"/>
        <w:jc w:val="both"/>
      </w:pPr>
    </w:p>
    <w:p w:rsidR="00D46728" w:rsidRDefault="00D46728" w:rsidP="00D46728">
      <w:pPr>
        <w:pStyle w:val="Bezodstpw"/>
        <w:jc w:val="both"/>
      </w:pPr>
      <w:r>
        <w:t xml:space="preserve">Po przeprowadzeniu tych obliczeń otrzymujemy poziom </w:t>
      </w:r>
      <w:r w:rsidRPr="000F7898">
        <w:rPr>
          <w:b/>
          <w:color w:val="FF0000"/>
        </w:rPr>
        <w:t>55 547,54 pkt</w:t>
      </w:r>
      <w:r>
        <w:t xml:space="preserve">., których jest owym </w:t>
      </w:r>
      <w:r w:rsidRPr="00827719">
        <w:t>minimalny docelowy poziom indeksu giełdowego (czy też kursu w przypadku akcji spółek) po wybiciu z formacji podwójnego dna</w:t>
      </w:r>
      <w:r>
        <w:t xml:space="preserve">. </w:t>
      </w:r>
    </w:p>
    <w:p w:rsidR="00D46728" w:rsidRDefault="00D46728" w:rsidP="00D46728">
      <w:pPr>
        <w:pStyle w:val="Bezodstpw"/>
        <w:jc w:val="both"/>
      </w:pPr>
    </w:p>
    <w:p w:rsidR="00D46728" w:rsidRPr="000F7898" w:rsidRDefault="00D46728" w:rsidP="00D46728">
      <w:pPr>
        <w:pStyle w:val="Bezodstpw"/>
        <w:jc w:val="both"/>
        <w:rPr>
          <w:b/>
          <w:color w:val="FF0000"/>
        </w:rPr>
      </w:pPr>
      <w:r>
        <w:t xml:space="preserve">Co to </w:t>
      </w:r>
      <w:proofErr w:type="gramStart"/>
      <w:r>
        <w:t xml:space="preserve">oznacza ? </w:t>
      </w:r>
      <w:proofErr w:type="gramEnd"/>
      <w:r>
        <w:t xml:space="preserve">Oznacza to, że Warszawski indeks Giełdowy stoi przed szansą na wzrost </w:t>
      </w:r>
      <w:r w:rsidRPr="000F7898">
        <w:rPr>
          <w:b/>
          <w:color w:val="FF0000"/>
        </w:rPr>
        <w:t xml:space="preserve">o 6,0 %. </w:t>
      </w:r>
    </w:p>
    <w:p w:rsidR="00D46728" w:rsidRDefault="00D46728" w:rsidP="00D46728">
      <w:pPr>
        <w:pStyle w:val="Bezodstpw"/>
        <w:jc w:val="both"/>
      </w:pPr>
    </w:p>
    <w:p w:rsidR="00D46728" w:rsidRPr="000F7898" w:rsidRDefault="00D46728" w:rsidP="00D46728">
      <w:pPr>
        <w:pStyle w:val="Bezodstpw"/>
        <w:jc w:val="both"/>
        <w:rPr>
          <w:b/>
          <w:u w:val="single"/>
        </w:rPr>
      </w:pPr>
      <w:r w:rsidRPr="000F7898">
        <w:rPr>
          <w:b/>
          <w:u w:val="single"/>
        </w:rPr>
        <w:t>WIG</w:t>
      </w:r>
    </w:p>
    <w:p w:rsidR="00D46728" w:rsidRDefault="00D46728" w:rsidP="00D46728">
      <w:pPr>
        <w:pStyle w:val="Bezodstpw"/>
        <w:jc w:val="both"/>
      </w:pPr>
    </w:p>
    <w:p w:rsidR="00D46728" w:rsidRDefault="00D46728" w:rsidP="00D46728">
      <w:pPr>
        <w:pStyle w:val="Bezodstpw"/>
        <w:jc w:val="both"/>
      </w:pPr>
      <w:r>
        <w:rPr>
          <w:noProof/>
          <w:lang w:eastAsia="pl-PL"/>
        </w:rPr>
        <w:drawing>
          <wp:inline distT="0" distB="0" distL="0" distR="0" wp14:anchorId="05C0DB05" wp14:editId="529F0AE8">
            <wp:extent cx="4829175" cy="290512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6728" w:rsidRDefault="00D46728" w:rsidP="00D46728">
      <w:pPr>
        <w:pStyle w:val="Bezodstpw"/>
        <w:jc w:val="both"/>
      </w:pPr>
      <w:r>
        <w:lastRenderedPageBreak/>
        <w:t xml:space="preserve">Dlaczego to wybicie jest </w:t>
      </w:r>
      <w:proofErr w:type="gramStart"/>
      <w:r>
        <w:t xml:space="preserve">ważne ? </w:t>
      </w:r>
      <w:proofErr w:type="gramEnd"/>
      <w:r>
        <w:t xml:space="preserve">Ponieważ </w:t>
      </w:r>
      <w:r w:rsidRPr="00E62794">
        <w:rPr>
          <w:b/>
        </w:rPr>
        <w:t>korekta spadkowa</w:t>
      </w:r>
      <w:r>
        <w:t xml:space="preserve">, która przyszła po wybiciu z owej formacji </w:t>
      </w:r>
      <w:r w:rsidRPr="00E62794">
        <w:rPr>
          <w:b/>
        </w:rPr>
        <w:t>nie doprowadziła do</w:t>
      </w:r>
      <w:r>
        <w:t xml:space="preserve"> </w:t>
      </w:r>
      <w:proofErr w:type="gramStart"/>
      <w:r>
        <w:t>,,</w:t>
      </w:r>
      <w:proofErr w:type="gramEnd"/>
      <w:r>
        <w:t xml:space="preserve">spalenia” formacji podwójnego dna. </w:t>
      </w:r>
    </w:p>
    <w:p w:rsidR="00D46728" w:rsidRDefault="00D46728" w:rsidP="00D46728">
      <w:pPr>
        <w:pStyle w:val="Bezodstpw"/>
        <w:jc w:val="both"/>
      </w:pPr>
    </w:p>
    <w:p w:rsidR="00D46728" w:rsidRDefault="00D46728" w:rsidP="00D46728">
      <w:pPr>
        <w:pStyle w:val="Bezodstpw"/>
        <w:jc w:val="both"/>
      </w:pPr>
      <w:r>
        <w:t xml:space="preserve">Czym jest owe </w:t>
      </w:r>
      <w:proofErr w:type="gramStart"/>
      <w:r>
        <w:t>,,</w:t>
      </w:r>
      <w:proofErr w:type="gramEnd"/>
      <w:r>
        <w:t xml:space="preserve">spalenie” formacji podwójnego dna ? Wyjaśnia to Thomas Bulkowski. Jest on jednym z najbardziej cenionych znawców analizy wykresów. </w:t>
      </w:r>
    </w:p>
    <w:p w:rsidR="00D46728" w:rsidRDefault="00D46728" w:rsidP="00D46728">
      <w:pPr>
        <w:pStyle w:val="Bezodstpw"/>
        <w:jc w:val="both"/>
      </w:pPr>
    </w:p>
    <w:p w:rsidR="00D46728" w:rsidRDefault="00D46728" w:rsidP="00D46728">
      <w:pPr>
        <w:pStyle w:val="Bezodstpw"/>
        <w:jc w:val="both"/>
      </w:pPr>
      <w:r>
        <w:t xml:space="preserve">Przyznam, że bardzo cenię Thomasa Bulkowskiego, czytam jego </w:t>
      </w:r>
      <w:proofErr w:type="gramStart"/>
      <w:r>
        <w:t>książki (których</w:t>
      </w:r>
      <w:proofErr w:type="gramEnd"/>
      <w:r>
        <w:t xml:space="preserve"> treść i styl bardzo mi się podobają), z tym, że muszę przyznać, że moje spojrzenie na metody analizy rynku akcji jest nieco inne</w:t>
      </w:r>
    </w:p>
    <w:p w:rsidR="00D46728" w:rsidRDefault="00D46728" w:rsidP="00D46728">
      <w:pPr>
        <w:pStyle w:val="Bezodstpw"/>
        <w:jc w:val="both"/>
      </w:pPr>
    </w:p>
    <w:p w:rsidR="00D46728" w:rsidRDefault="00D46728" w:rsidP="00D46728">
      <w:pPr>
        <w:pStyle w:val="Bezodstpw"/>
        <w:jc w:val="both"/>
      </w:pPr>
      <w:r>
        <w:t xml:space="preserve">Pomimo to (a może </w:t>
      </w:r>
      <w:proofErr w:type="gramStart"/>
      <w:r>
        <w:t>właśnie dlatego</w:t>
      </w:r>
      <w:proofErr w:type="gramEnd"/>
      <w:r>
        <w:t xml:space="preserve">) zachęcam do lektury jego książek, z których wybieram pewne te elementy, które są szczególnie przydatne w mojej działalności edukacyjnej, której istotą jest prowadzenie strony </w:t>
      </w:r>
      <w:hyperlink r:id="rId9" w:history="1">
        <w:r w:rsidRPr="00ED4729">
          <w:rPr>
            <w:rStyle w:val="Hipercze"/>
          </w:rPr>
          <w:t>http://analizy-rynkowe.pl/</w:t>
        </w:r>
      </w:hyperlink>
      <w:r>
        <w:t>.</w:t>
      </w:r>
    </w:p>
    <w:p w:rsidR="00D46728" w:rsidRDefault="00D46728" w:rsidP="00D46728">
      <w:pPr>
        <w:pStyle w:val="Bezodstpw"/>
        <w:jc w:val="both"/>
      </w:pPr>
    </w:p>
    <w:p w:rsidR="00D46728" w:rsidRDefault="00D46728" w:rsidP="00D46728">
      <w:pPr>
        <w:pStyle w:val="Bezodstpw"/>
        <w:jc w:val="both"/>
      </w:pPr>
      <w:r>
        <w:t xml:space="preserve">Wracając do Thomasa Bulkowskiego…. czym jest wiec jego zdaniem </w:t>
      </w:r>
      <w:proofErr w:type="gramStart"/>
      <w:r>
        <w:t>,</w:t>
      </w:r>
      <w:r w:rsidRPr="006B5DD7">
        <w:rPr>
          <w:b/>
        </w:rPr>
        <w:t>,</w:t>
      </w:r>
      <w:proofErr w:type="gramEnd"/>
      <w:r w:rsidRPr="006B5DD7">
        <w:rPr>
          <w:b/>
        </w:rPr>
        <w:t>spalenie”</w:t>
      </w:r>
      <w:r>
        <w:t xml:space="preserve"> formacji podwójnego dna ? </w:t>
      </w:r>
    </w:p>
    <w:p w:rsidR="00D46728" w:rsidRDefault="00D46728" w:rsidP="00D46728">
      <w:pPr>
        <w:pStyle w:val="Bezodstpw"/>
        <w:jc w:val="both"/>
      </w:pPr>
    </w:p>
    <w:p w:rsidR="00D46728" w:rsidRDefault="00D46728" w:rsidP="00D46728">
      <w:pPr>
        <w:pStyle w:val="Bezodstpw"/>
        <w:jc w:val="both"/>
      </w:pPr>
      <w:r w:rsidRPr="000F7898">
        <w:t xml:space="preserve">Zdarza się czasem, że kurs po wybiciu z formacji podwójnego dna początkowo rośnie, ale wkrótce zaczyna spadać. </w:t>
      </w:r>
      <w:r w:rsidRPr="00E62794">
        <w:rPr>
          <w:b/>
          <w:u w:val="single"/>
        </w:rPr>
        <w:t>Kiedy spadnie poniżej poziomu niższego dołka tej formacji</w:t>
      </w:r>
      <w:r w:rsidRPr="000F7898">
        <w:t xml:space="preserve"> mamy do czynienia z tak </w:t>
      </w:r>
      <w:proofErr w:type="gramStart"/>
      <w:r w:rsidRPr="000F7898">
        <w:t>zwanym  ,,spaleniem</w:t>
      </w:r>
      <w:proofErr w:type="gramEnd"/>
      <w:r w:rsidRPr="000F7898">
        <w:t>” formacji podwójnego dna. Powstaje wówczas bardzo silny sygnał sprzedaży.</w:t>
      </w:r>
    </w:p>
    <w:p w:rsidR="00D46728" w:rsidRDefault="00D46728" w:rsidP="00D46728">
      <w:pPr>
        <w:pStyle w:val="Bezodstpw"/>
        <w:jc w:val="both"/>
      </w:pPr>
    </w:p>
    <w:p w:rsidR="00D46728" w:rsidRDefault="00D46728" w:rsidP="00D46728">
      <w:pPr>
        <w:pStyle w:val="Bezodstpw"/>
        <w:jc w:val="both"/>
      </w:pPr>
      <w:r>
        <w:t xml:space="preserve">Aby do tego doszło musiałoby dojść do spadku WIG-u do 51 370,03 pkt. </w:t>
      </w:r>
      <w:r w:rsidRPr="006B5DD7">
        <w:rPr>
          <w:b/>
        </w:rPr>
        <w:t>Dopóki do tego nie dojdzie</w:t>
      </w:r>
      <w:r>
        <w:t xml:space="preserve"> osobiście jestem gotów uznać spadek WIG-u po wybiciu z formacji podwójnego dna za korektą spadkową. </w:t>
      </w:r>
    </w:p>
    <w:p w:rsidR="00D46728" w:rsidRDefault="00D46728" w:rsidP="00D46728">
      <w:pPr>
        <w:pStyle w:val="Bezodstpw"/>
        <w:jc w:val="both"/>
      </w:pPr>
    </w:p>
    <w:p w:rsidR="00D46728" w:rsidRDefault="00D46728" w:rsidP="00D4672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Eksperyment </w:t>
      </w:r>
      <w:proofErr w:type="gramStart"/>
      <w:r>
        <w:t>,,</w:t>
      </w:r>
      <w:proofErr w:type="gramEnd"/>
      <w:r>
        <w:t>polityczny” trwa</w:t>
      </w:r>
    </w:p>
    <w:p w:rsidR="00D46728" w:rsidRDefault="00D46728" w:rsidP="00D46728">
      <w:pPr>
        <w:pStyle w:val="Bezodstpw"/>
        <w:jc w:val="both"/>
      </w:pPr>
    </w:p>
    <w:p w:rsidR="00D46728" w:rsidRPr="00F44ADC" w:rsidRDefault="00D46728" w:rsidP="00D46728">
      <w:pPr>
        <w:pStyle w:val="Bezodstpw"/>
        <w:jc w:val="both"/>
      </w:pPr>
      <w:r w:rsidRPr="00F44ADC">
        <w:t xml:space="preserve">Przypominam podstawowe elementy najnowszego </w:t>
      </w:r>
      <w:proofErr w:type="gramStart"/>
      <w:r w:rsidRPr="00F44ADC">
        <w:t>eksperymentu (który</w:t>
      </w:r>
      <w:proofErr w:type="gramEnd"/>
      <w:r w:rsidRPr="00F44ADC">
        <w:t xml:space="preserve"> rozpoczął się 31 lipca 2015 roku)</w:t>
      </w:r>
    </w:p>
    <w:p w:rsidR="00D46728" w:rsidRPr="00F44ADC" w:rsidRDefault="00D46728" w:rsidP="00D46728">
      <w:pPr>
        <w:pStyle w:val="Bezodstpw"/>
        <w:jc w:val="both"/>
      </w:pPr>
    </w:p>
    <w:p w:rsidR="00D46728" w:rsidRPr="00F44ADC" w:rsidRDefault="00D46728" w:rsidP="00D4672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rFonts w:ascii="Times New Roman" w:hAnsi="Times New Roman"/>
          <w:color w:val="000000"/>
        </w:rPr>
      </w:pPr>
      <w:r w:rsidRPr="00F44ADC">
        <w:rPr>
          <w:rFonts w:ascii="Times New Roman" w:hAnsi="Times New Roman"/>
          <w:color w:val="000000"/>
        </w:rPr>
        <w:t xml:space="preserve">W swych </w:t>
      </w:r>
      <w:proofErr w:type="gramStart"/>
      <w:r w:rsidRPr="00F44ADC">
        <w:rPr>
          <w:rFonts w:ascii="Times New Roman" w:hAnsi="Times New Roman"/>
          <w:color w:val="000000"/>
        </w:rPr>
        <w:t>badaniach  uwzględniłem</w:t>
      </w:r>
      <w:proofErr w:type="gramEnd"/>
      <w:r w:rsidRPr="00F44ADC">
        <w:rPr>
          <w:rFonts w:ascii="Times New Roman" w:hAnsi="Times New Roman"/>
          <w:color w:val="000000"/>
        </w:rPr>
        <w:t xml:space="preserve"> tylko te spółki, które dotychczas znalazły się w rubryce ,,Wykres do przemyślenia” (według stanu na 31 lipca 2015 roku). </w:t>
      </w:r>
    </w:p>
    <w:p w:rsidR="00D46728" w:rsidRPr="00F44ADC" w:rsidRDefault="00D46728" w:rsidP="00D4672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rFonts w:ascii="Times New Roman" w:hAnsi="Times New Roman"/>
          <w:color w:val="000000"/>
        </w:rPr>
      </w:pPr>
    </w:p>
    <w:p w:rsidR="00D46728" w:rsidRPr="00F44ADC" w:rsidRDefault="00D46728" w:rsidP="00D4672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rFonts w:ascii="Times New Roman" w:hAnsi="Times New Roman"/>
          <w:b/>
          <w:color w:val="000000"/>
        </w:rPr>
      </w:pPr>
      <w:r w:rsidRPr="00F44ADC">
        <w:rPr>
          <w:rFonts w:ascii="Times New Roman" w:hAnsi="Times New Roman"/>
          <w:color w:val="000000"/>
        </w:rPr>
        <w:t xml:space="preserve">Celem ,,eksperymentu politycznego” będzie odpowiedź na pytanie: czy </w:t>
      </w:r>
      <w:r w:rsidRPr="00F44ADC">
        <w:rPr>
          <w:rFonts w:ascii="Times New Roman" w:hAnsi="Times New Roman"/>
          <w:b/>
          <w:color w:val="000000"/>
        </w:rPr>
        <w:t xml:space="preserve">średnia procentowa zmiana kursów </w:t>
      </w:r>
      <w:r w:rsidRPr="00F44ADC">
        <w:rPr>
          <w:rFonts w:ascii="Times New Roman" w:hAnsi="Times New Roman"/>
          <w:b/>
          <w:color w:val="FF0000"/>
        </w:rPr>
        <w:t>8 akcji spółek</w:t>
      </w:r>
      <w:r w:rsidRPr="00F44ADC">
        <w:rPr>
          <w:rFonts w:ascii="Times New Roman" w:hAnsi="Times New Roman"/>
          <w:color w:val="000000"/>
        </w:rPr>
        <w:t xml:space="preserve">, które pokazały ,,relatywną siłę </w:t>
      </w:r>
      <w:proofErr w:type="gramStart"/>
      <w:r w:rsidRPr="00F44ADC">
        <w:rPr>
          <w:rFonts w:ascii="Times New Roman" w:hAnsi="Times New Roman"/>
          <w:color w:val="000000"/>
        </w:rPr>
        <w:t>polityczną”  w</w:t>
      </w:r>
      <w:proofErr w:type="gramEnd"/>
      <w:r w:rsidRPr="00F44ADC">
        <w:rPr>
          <w:rFonts w:ascii="Times New Roman" w:hAnsi="Times New Roman"/>
          <w:color w:val="000000"/>
        </w:rPr>
        <w:t xml:space="preserve"> okresie pomiędzy pierwszym dniem po II wyborów prezydenckich (czyli pomiędzy 25 maja) a 31 lipca 2015 roku) </w:t>
      </w:r>
      <w:r w:rsidRPr="00F44ADC">
        <w:rPr>
          <w:rFonts w:ascii="Times New Roman" w:hAnsi="Times New Roman"/>
          <w:b/>
          <w:color w:val="000000"/>
        </w:rPr>
        <w:t xml:space="preserve">będzie w okresie pomiędzy 31 lipca 2015 roku a 31 lipca 2016 roku wyższa od procentowej zmiany indeksu WIG 20 w tym okresie. </w:t>
      </w:r>
    </w:p>
    <w:p w:rsidR="00D46728" w:rsidRPr="00F44ADC" w:rsidRDefault="00D46728" w:rsidP="00D4672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rFonts w:ascii="Times New Roman" w:hAnsi="Times New Roman"/>
          <w:color w:val="000000"/>
        </w:rPr>
      </w:pPr>
    </w:p>
    <w:p w:rsidR="00D46728" w:rsidRPr="00F44ADC" w:rsidRDefault="00D46728" w:rsidP="00D4672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rFonts w:ascii="Times New Roman" w:hAnsi="Times New Roman"/>
          <w:color w:val="000000"/>
        </w:rPr>
      </w:pPr>
      <w:r w:rsidRPr="00F44ADC">
        <w:rPr>
          <w:rFonts w:ascii="Times New Roman" w:hAnsi="Times New Roman"/>
          <w:color w:val="000000"/>
        </w:rPr>
        <w:t xml:space="preserve">Zakładam, że tak właśnie będzie. To moja hipoteza. Tego, co przyniesie przyszłość jednak jeszcze nie wiemy. </w:t>
      </w:r>
    </w:p>
    <w:p w:rsidR="00D46728" w:rsidRPr="00F44ADC" w:rsidRDefault="00D46728" w:rsidP="00D4672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rFonts w:ascii="Times New Roman" w:hAnsi="Times New Roman"/>
          <w:color w:val="000000"/>
        </w:rPr>
      </w:pPr>
    </w:p>
    <w:p w:rsidR="00D46728" w:rsidRPr="00F44ADC" w:rsidRDefault="00D46728" w:rsidP="00D4672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rFonts w:ascii="Times New Roman" w:hAnsi="Times New Roman"/>
          <w:color w:val="000000"/>
        </w:rPr>
      </w:pPr>
      <w:r w:rsidRPr="00F44ADC">
        <w:rPr>
          <w:rFonts w:ascii="Times New Roman" w:hAnsi="Times New Roman"/>
          <w:color w:val="000000"/>
        </w:rPr>
        <w:t xml:space="preserve">Założyłem, ze wspomnianą </w:t>
      </w:r>
      <w:proofErr w:type="gramStart"/>
      <w:r w:rsidRPr="00F44ADC">
        <w:rPr>
          <w:rFonts w:ascii="Times New Roman" w:hAnsi="Times New Roman"/>
          <w:color w:val="000000"/>
        </w:rPr>
        <w:t>,,</w:t>
      </w:r>
      <w:proofErr w:type="gramEnd"/>
      <w:r w:rsidRPr="00F44ADC">
        <w:rPr>
          <w:rFonts w:ascii="Times New Roman" w:hAnsi="Times New Roman"/>
          <w:color w:val="000000"/>
        </w:rPr>
        <w:t>relatywną siłę polityczną” zaprezentowały w okresie pomiędzy pierwszym dniem po II turze wyborów prezydenckich (czyli pomiędzy 25 maja) a 31 lipca 2015 roku) te spółki, których kurs chociaż raz (na zamknięciu notowań ciągłych) przebić swe 52-tygodniowe maksimum.</w:t>
      </w:r>
    </w:p>
    <w:p w:rsidR="00D46728" w:rsidRPr="00F44ADC" w:rsidRDefault="00D46728" w:rsidP="00D4672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rFonts w:ascii="Times New Roman" w:hAnsi="Times New Roman"/>
          <w:color w:val="000000"/>
        </w:rPr>
      </w:pPr>
    </w:p>
    <w:p w:rsidR="00D46728" w:rsidRPr="00F44ADC" w:rsidRDefault="00D46728" w:rsidP="00D4672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rFonts w:ascii="Calibri" w:hAnsi="Calibri"/>
          <w:color w:val="FF0000"/>
        </w:rPr>
      </w:pPr>
      <w:r w:rsidRPr="00F44ADC">
        <w:rPr>
          <w:rFonts w:ascii="Times New Roman" w:hAnsi="Times New Roman"/>
          <w:color w:val="000000"/>
        </w:rPr>
        <w:t xml:space="preserve">Spółkami tymi były: </w:t>
      </w:r>
      <w:proofErr w:type="spellStart"/>
      <w:r w:rsidRPr="00F44ADC">
        <w:rPr>
          <w:rFonts w:ascii="Times New Roman" w:hAnsi="Times New Roman"/>
          <w:color w:val="FF0000"/>
        </w:rPr>
        <w:t>Atrem</w:t>
      </w:r>
      <w:proofErr w:type="spellEnd"/>
      <w:r w:rsidRPr="00F44ADC">
        <w:rPr>
          <w:rFonts w:ascii="Times New Roman" w:hAnsi="Times New Roman"/>
          <w:color w:val="FF0000"/>
        </w:rPr>
        <w:t xml:space="preserve">, CD Projekt, </w:t>
      </w:r>
      <w:proofErr w:type="spellStart"/>
      <w:r w:rsidRPr="00F44ADC">
        <w:rPr>
          <w:rFonts w:ascii="Times New Roman" w:hAnsi="Times New Roman"/>
          <w:color w:val="FF0000"/>
        </w:rPr>
        <w:t>Elektrotim</w:t>
      </w:r>
      <w:proofErr w:type="spellEnd"/>
      <w:r w:rsidRPr="00F44ADC">
        <w:rPr>
          <w:rFonts w:ascii="Times New Roman" w:hAnsi="Times New Roman"/>
          <w:color w:val="FF0000"/>
        </w:rPr>
        <w:t xml:space="preserve">, Eurocash, </w:t>
      </w:r>
      <w:proofErr w:type="spellStart"/>
      <w:r w:rsidRPr="00F44ADC">
        <w:rPr>
          <w:rFonts w:ascii="Times New Roman" w:hAnsi="Times New Roman"/>
          <w:color w:val="FF0000"/>
        </w:rPr>
        <w:t>Mercor</w:t>
      </w:r>
      <w:proofErr w:type="spellEnd"/>
      <w:r w:rsidRPr="00F44ADC">
        <w:rPr>
          <w:rFonts w:ascii="Times New Roman" w:hAnsi="Times New Roman"/>
          <w:color w:val="FF0000"/>
        </w:rPr>
        <w:t>, Mostostal Warszawa, Ropczyce i TIM.</w:t>
      </w:r>
    </w:p>
    <w:p w:rsidR="00D46728" w:rsidRDefault="00D46728" w:rsidP="00D46728">
      <w:pPr>
        <w:pStyle w:val="Bezodstpw"/>
        <w:jc w:val="both"/>
      </w:pPr>
    </w:p>
    <w:p w:rsidR="00D46728" w:rsidRPr="00F44ADC" w:rsidRDefault="00171BBD" w:rsidP="00D46728">
      <w:pPr>
        <w:pStyle w:val="Bezodstpw"/>
        <w:jc w:val="both"/>
      </w:pPr>
      <w:hyperlink r:id="rId10" w:history="1">
        <w:r w:rsidR="00D46728" w:rsidRPr="00F44ADC">
          <w:rPr>
            <w:rStyle w:val="Hipercze"/>
          </w:rPr>
          <w:t>http://analizy-rynkowe.pl/rozpoczynam-kolejny-eksperyment-tym-razem-bedzie-to-eksperyment-polityczny/</w:t>
        </w:r>
      </w:hyperlink>
    </w:p>
    <w:p w:rsidR="00D46728" w:rsidRPr="00F44ADC" w:rsidRDefault="00D46728" w:rsidP="00D46728">
      <w:pPr>
        <w:pStyle w:val="Bezodstpw"/>
        <w:jc w:val="both"/>
      </w:pPr>
    </w:p>
    <w:p w:rsidR="00D46728" w:rsidRPr="004D1AB4" w:rsidRDefault="00D46728" w:rsidP="00D46728">
      <w:pPr>
        <w:pStyle w:val="Bezodstpw"/>
        <w:jc w:val="both"/>
        <w:rPr>
          <w:sz w:val="56"/>
          <w:szCs w:val="56"/>
        </w:rPr>
      </w:pPr>
      <w:r w:rsidRPr="004D1AB4">
        <w:rPr>
          <w:sz w:val="56"/>
          <w:szCs w:val="56"/>
        </w:rPr>
        <w:t xml:space="preserve">Dotychczasowe wyniki eksperymentu </w:t>
      </w:r>
      <w:proofErr w:type="gramStart"/>
      <w:r w:rsidRPr="004D1AB4">
        <w:rPr>
          <w:sz w:val="56"/>
          <w:szCs w:val="56"/>
        </w:rPr>
        <w:t>,,</w:t>
      </w:r>
      <w:proofErr w:type="gramEnd"/>
      <w:r w:rsidRPr="004D1AB4">
        <w:rPr>
          <w:sz w:val="56"/>
          <w:szCs w:val="56"/>
        </w:rPr>
        <w:t xml:space="preserve">politycznego” są zachęcające. Aby uzasadnić, dlaczego tak uważam przygotowałem tabelę. </w:t>
      </w:r>
    </w:p>
    <w:p w:rsidR="00D46728" w:rsidRPr="004D1AB4" w:rsidRDefault="00D46728" w:rsidP="00D46728">
      <w:pPr>
        <w:pStyle w:val="Bezodstpw"/>
        <w:jc w:val="both"/>
        <w:rPr>
          <w:sz w:val="56"/>
          <w:szCs w:val="56"/>
        </w:rPr>
      </w:pPr>
    </w:p>
    <w:p w:rsidR="00D46728" w:rsidRPr="004D1AB4" w:rsidRDefault="00D46728" w:rsidP="00D46728">
      <w:pPr>
        <w:pStyle w:val="Bezodstpw"/>
        <w:jc w:val="both"/>
        <w:rPr>
          <w:sz w:val="56"/>
          <w:szCs w:val="56"/>
        </w:rPr>
      </w:pPr>
      <w:r w:rsidRPr="004D1AB4">
        <w:rPr>
          <w:sz w:val="56"/>
          <w:szCs w:val="56"/>
        </w:rPr>
        <w:t xml:space="preserve">Tabela: Procentowe zmiany kursu akcji 8 spółek w okresie pomiędzy 31 lipca a 7 sierpnia 2015 roku </w:t>
      </w:r>
    </w:p>
    <w:p w:rsidR="00D46728" w:rsidRPr="00417FC5" w:rsidRDefault="00D46728" w:rsidP="00D46728">
      <w:pPr>
        <w:pStyle w:val="Bezodstpw"/>
        <w:jc w:val="both"/>
        <w:rPr>
          <w:sz w:val="50"/>
          <w:szCs w:val="5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46728" w:rsidTr="00003C2D">
        <w:tc>
          <w:tcPr>
            <w:tcW w:w="2303" w:type="dxa"/>
          </w:tcPr>
          <w:p w:rsidR="00D46728" w:rsidRDefault="00D46728" w:rsidP="00003C2D">
            <w:pPr>
              <w:pStyle w:val="Bezodstpw"/>
              <w:jc w:val="center"/>
            </w:pPr>
            <w:r>
              <w:t>Nazwa spółki</w:t>
            </w:r>
          </w:p>
        </w:tc>
        <w:tc>
          <w:tcPr>
            <w:tcW w:w="2303" w:type="dxa"/>
          </w:tcPr>
          <w:p w:rsidR="00D46728" w:rsidRDefault="00D46728" w:rsidP="00003C2D">
            <w:pPr>
              <w:pStyle w:val="Bezodstpw"/>
              <w:jc w:val="center"/>
            </w:pPr>
            <w:r>
              <w:t>Kurs akcji – 31.07.2015</w:t>
            </w:r>
          </w:p>
        </w:tc>
        <w:tc>
          <w:tcPr>
            <w:tcW w:w="2303" w:type="dxa"/>
          </w:tcPr>
          <w:p w:rsidR="00D46728" w:rsidRDefault="00D46728" w:rsidP="00003C2D">
            <w:pPr>
              <w:pStyle w:val="Bezodstpw"/>
              <w:jc w:val="center"/>
            </w:pPr>
            <w:r>
              <w:t>Kurs akcji – 07.08.2015</w:t>
            </w:r>
          </w:p>
        </w:tc>
        <w:tc>
          <w:tcPr>
            <w:tcW w:w="2303" w:type="dxa"/>
          </w:tcPr>
          <w:p w:rsidR="00D46728" w:rsidRDefault="00D46728" w:rsidP="00003C2D">
            <w:pPr>
              <w:pStyle w:val="Bezodstpw"/>
              <w:jc w:val="center"/>
            </w:pPr>
            <w:r>
              <w:t>Zmiana kursu (w %)</w:t>
            </w:r>
          </w:p>
        </w:tc>
      </w:tr>
      <w:tr w:rsidR="00D46728" w:rsidTr="00003C2D">
        <w:tc>
          <w:tcPr>
            <w:tcW w:w="2303" w:type="dxa"/>
            <w:vAlign w:val="bottom"/>
          </w:tcPr>
          <w:p w:rsidR="00D46728" w:rsidRPr="00417FC5" w:rsidRDefault="00D46728" w:rsidP="00003C2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417FC5">
              <w:rPr>
                <w:rFonts w:ascii="Calibri" w:hAnsi="Calibri" w:cs="Calibri"/>
                <w:color w:val="000000"/>
                <w:sz w:val="24"/>
                <w:szCs w:val="24"/>
              </w:rPr>
              <w:t>Atrem</w:t>
            </w:r>
            <w:proofErr w:type="spellEnd"/>
          </w:p>
        </w:tc>
        <w:tc>
          <w:tcPr>
            <w:tcW w:w="2303" w:type="dxa"/>
            <w:vAlign w:val="bottom"/>
          </w:tcPr>
          <w:p w:rsidR="00D46728" w:rsidRPr="00417FC5" w:rsidRDefault="00D46728" w:rsidP="00003C2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17FC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5,90</w:t>
            </w:r>
          </w:p>
        </w:tc>
        <w:tc>
          <w:tcPr>
            <w:tcW w:w="2303" w:type="dxa"/>
            <w:vAlign w:val="bottom"/>
          </w:tcPr>
          <w:p w:rsidR="00D46728" w:rsidRPr="00417FC5" w:rsidRDefault="00D46728" w:rsidP="00003C2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17FC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5,93</w:t>
            </w:r>
          </w:p>
        </w:tc>
        <w:tc>
          <w:tcPr>
            <w:tcW w:w="2303" w:type="dxa"/>
            <w:vAlign w:val="bottom"/>
          </w:tcPr>
          <w:p w:rsidR="00D46728" w:rsidRPr="00417FC5" w:rsidRDefault="00D46728" w:rsidP="00003C2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17FC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0,5</w:t>
            </w:r>
          </w:p>
        </w:tc>
      </w:tr>
      <w:tr w:rsidR="00D46728" w:rsidTr="00003C2D">
        <w:tc>
          <w:tcPr>
            <w:tcW w:w="2303" w:type="dxa"/>
            <w:vAlign w:val="bottom"/>
          </w:tcPr>
          <w:p w:rsidR="00D46728" w:rsidRPr="00417FC5" w:rsidRDefault="00D46728" w:rsidP="00003C2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17FC5">
              <w:rPr>
                <w:rFonts w:ascii="Calibri" w:hAnsi="Calibri" w:cs="Calibri"/>
                <w:color w:val="000000"/>
                <w:sz w:val="24"/>
                <w:szCs w:val="24"/>
              </w:rPr>
              <w:t>CD Projekt</w:t>
            </w:r>
          </w:p>
        </w:tc>
        <w:tc>
          <w:tcPr>
            <w:tcW w:w="2303" w:type="dxa"/>
            <w:vAlign w:val="bottom"/>
          </w:tcPr>
          <w:p w:rsidR="00D46728" w:rsidRPr="00417FC5" w:rsidRDefault="00D46728" w:rsidP="00003C2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17FC5">
              <w:rPr>
                <w:rFonts w:ascii="Calibri" w:hAnsi="Calibri" w:cs="Calibri"/>
                <w:color w:val="000000"/>
                <w:sz w:val="24"/>
                <w:szCs w:val="24"/>
              </w:rPr>
              <w:t>26,50</w:t>
            </w:r>
          </w:p>
        </w:tc>
        <w:tc>
          <w:tcPr>
            <w:tcW w:w="2303" w:type="dxa"/>
            <w:vAlign w:val="bottom"/>
          </w:tcPr>
          <w:p w:rsidR="00D46728" w:rsidRPr="00417FC5" w:rsidRDefault="00D46728" w:rsidP="00003C2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17FC5">
              <w:rPr>
                <w:rFonts w:ascii="Calibri" w:hAnsi="Calibri" w:cs="Calibri"/>
                <w:color w:val="000000"/>
                <w:sz w:val="24"/>
                <w:szCs w:val="24"/>
              </w:rPr>
              <w:t>27,10</w:t>
            </w:r>
          </w:p>
        </w:tc>
        <w:tc>
          <w:tcPr>
            <w:tcW w:w="2303" w:type="dxa"/>
            <w:vAlign w:val="bottom"/>
          </w:tcPr>
          <w:p w:rsidR="00D46728" w:rsidRPr="00417FC5" w:rsidRDefault="00D46728" w:rsidP="00003C2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17FC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2,3</w:t>
            </w:r>
          </w:p>
        </w:tc>
      </w:tr>
      <w:tr w:rsidR="00D46728" w:rsidTr="00003C2D">
        <w:tc>
          <w:tcPr>
            <w:tcW w:w="2303" w:type="dxa"/>
            <w:vAlign w:val="bottom"/>
          </w:tcPr>
          <w:p w:rsidR="00D46728" w:rsidRPr="00417FC5" w:rsidRDefault="00D46728" w:rsidP="00003C2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417FC5">
              <w:rPr>
                <w:rFonts w:ascii="Calibri" w:hAnsi="Calibri" w:cs="Calibri"/>
                <w:color w:val="000000"/>
                <w:sz w:val="24"/>
                <w:szCs w:val="24"/>
              </w:rPr>
              <w:t>Elektrotim</w:t>
            </w:r>
            <w:proofErr w:type="spellEnd"/>
          </w:p>
        </w:tc>
        <w:tc>
          <w:tcPr>
            <w:tcW w:w="2303" w:type="dxa"/>
            <w:vAlign w:val="bottom"/>
          </w:tcPr>
          <w:p w:rsidR="00D46728" w:rsidRPr="00417FC5" w:rsidRDefault="00D46728" w:rsidP="00003C2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17FC5">
              <w:rPr>
                <w:rFonts w:ascii="Calibri" w:hAnsi="Calibri" w:cs="Calibri"/>
                <w:color w:val="000000"/>
                <w:sz w:val="24"/>
                <w:szCs w:val="24"/>
              </w:rPr>
              <w:t>13,48</w:t>
            </w:r>
          </w:p>
        </w:tc>
        <w:tc>
          <w:tcPr>
            <w:tcW w:w="2303" w:type="dxa"/>
            <w:vAlign w:val="bottom"/>
          </w:tcPr>
          <w:p w:rsidR="00D46728" w:rsidRPr="00417FC5" w:rsidRDefault="00D46728" w:rsidP="00003C2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17FC5">
              <w:rPr>
                <w:rFonts w:ascii="Calibri" w:hAnsi="Calibri" w:cs="Calibri"/>
                <w:color w:val="000000"/>
                <w:sz w:val="24"/>
                <w:szCs w:val="24"/>
              </w:rPr>
              <w:t>14,40</w:t>
            </w:r>
          </w:p>
        </w:tc>
        <w:tc>
          <w:tcPr>
            <w:tcW w:w="2303" w:type="dxa"/>
            <w:vAlign w:val="bottom"/>
          </w:tcPr>
          <w:p w:rsidR="00D46728" w:rsidRPr="00417FC5" w:rsidRDefault="00D46728" w:rsidP="00003C2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17FC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6,8</w:t>
            </w:r>
          </w:p>
        </w:tc>
      </w:tr>
      <w:tr w:rsidR="00D46728" w:rsidTr="00003C2D">
        <w:tc>
          <w:tcPr>
            <w:tcW w:w="2303" w:type="dxa"/>
            <w:vAlign w:val="bottom"/>
          </w:tcPr>
          <w:p w:rsidR="00D46728" w:rsidRPr="00417FC5" w:rsidRDefault="00D46728" w:rsidP="00003C2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17FC5">
              <w:rPr>
                <w:rFonts w:ascii="Calibri" w:hAnsi="Calibri" w:cs="Calibri"/>
                <w:color w:val="000000"/>
                <w:sz w:val="24"/>
                <w:szCs w:val="24"/>
              </w:rPr>
              <w:t>Eurocash</w:t>
            </w:r>
          </w:p>
        </w:tc>
        <w:tc>
          <w:tcPr>
            <w:tcW w:w="2303" w:type="dxa"/>
            <w:vAlign w:val="bottom"/>
          </w:tcPr>
          <w:p w:rsidR="00D46728" w:rsidRPr="00417FC5" w:rsidRDefault="00D46728" w:rsidP="00003C2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17FC5">
              <w:rPr>
                <w:rFonts w:ascii="Calibri" w:hAnsi="Calibri" w:cs="Calibri"/>
                <w:color w:val="000000"/>
                <w:sz w:val="24"/>
                <w:szCs w:val="24"/>
              </w:rPr>
              <w:t>43,40</w:t>
            </w:r>
          </w:p>
        </w:tc>
        <w:tc>
          <w:tcPr>
            <w:tcW w:w="2303" w:type="dxa"/>
            <w:vAlign w:val="bottom"/>
          </w:tcPr>
          <w:p w:rsidR="00D46728" w:rsidRPr="00417FC5" w:rsidRDefault="00D46728" w:rsidP="00003C2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17FC5">
              <w:rPr>
                <w:rFonts w:ascii="Calibri" w:hAnsi="Calibri" w:cs="Calibri"/>
                <w:color w:val="000000"/>
                <w:sz w:val="24"/>
                <w:szCs w:val="24"/>
              </w:rPr>
              <w:t>42,45</w:t>
            </w:r>
          </w:p>
        </w:tc>
        <w:tc>
          <w:tcPr>
            <w:tcW w:w="2303" w:type="dxa"/>
            <w:vAlign w:val="bottom"/>
          </w:tcPr>
          <w:p w:rsidR="00D46728" w:rsidRPr="00417FC5" w:rsidRDefault="00D46728" w:rsidP="00003C2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17FC5">
              <w:rPr>
                <w:rFonts w:ascii="Calibri" w:hAnsi="Calibri" w:cs="Calibri"/>
                <w:color w:val="000000"/>
                <w:sz w:val="24"/>
                <w:szCs w:val="24"/>
              </w:rPr>
              <w:t>-2,2</w:t>
            </w:r>
          </w:p>
        </w:tc>
      </w:tr>
      <w:tr w:rsidR="00D46728" w:rsidTr="00003C2D">
        <w:tc>
          <w:tcPr>
            <w:tcW w:w="2303" w:type="dxa"/>
            <w:vAlign w:val="bottom"/>
          </w:tcPr>
          <w:p w:rsidR="00D46728" w:rsidRPr="00417FC5" w:rsidRDefault="00D46728" w:rsidP="00003C2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417FC5">
              <w:rPr>
                <w:rFonts w:ascii="Calibri" w:hAnsi="Calibri" w:cs="Calibri"/>
                <w:color w:val="000000"/>
                <w:sz w:val="24"/>
                <w:szCs w:val="24"/>
              </w:rPr>
              <w:t>Mercor</w:t>
            </w:r>
            <w:proofErr w:type="spellEnd"/>
          </w:p>
        </w:tc>
        <w:tc>
          <w:tcPr>
            <w:tcW w:w="2303" w:type="dxa"/>
            <w:vAlign w:val="bottom"/>
          </w:tcPr>
          <w:p w:rsidR="00D46728" w:rsidRPr="00417FC5" w:rsidRDefault="00D46728" w:rsidP="00003C2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17FC5">
              <w:rPr>
                <w:rFonts w:ascii="Calibri" w:hAnsi="Calibri" w:cs="Calibri"/>
                <w:color w:val="000000"/>
                <w:sz w:val="24"/>
                <w:szCs w:val="24"/>
              </w:rPr>
              <w:t>11,16</w:t>
            </w:r>
          </w:p>
        </w:tc>
        <w:tc>
          <w:tcPr>
            <w:tcW w:w="2303" w:type="dxa"/>
            <w:vAlign w:val="bottom"/>
          </w:tcPr>
          <w:p w:rsidR="00D46728" w:rsidRPr="00417FC5" w:rsidRDefault="00D46728" w:rsidP="00003C2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17FC5">
              <w:rPr>
                <w:rFonts w:ascii="Calibri" w:hAnsi="Calibri" w:cs="Calibri"/>
                <w:color w:val="000000"/>
                <w:sz w:val="24"/>
                <w:szCs w:val="24"/>
              </w:rPr>
              <w:t>11,80</w:t>
            </w:r>
          </w:p>
        </w:tc>
        <w:tc>
          <w:tcPr>
            <w:tcW w:w="2303" w:type="dxa"/>
            <w:vAlign w:val="bottom"/>
          </w:tcPr>
          <w:p w:rsidR="00D46728" w:rsidRPr="00417FC5" w:rsidRDefault="00D46728" w:rsidP="00003C2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17FC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5,7</w:t>
            </w:r>
          </w:p>
        </w:tc>
      </w:tr>
      <w:tr w:rsidR="00D46728" w:rsidTr="00003C2D">
        <w:tc>
          <w:tcPr>
            <w:tcW w:w="2303" w:type="dxa"/>
            <w:vAlign w:val="bottom"/>
          </w:tcPr>
          <w:p w:rsidR="00D46728" w:rsidRPr="00417FC5" w:rsidRDefault="00D46728" w:rsidP="00003C2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17FC5">
              <w:rPr>
                <w:rFonts w:ascii="Calibri" w:hAnsi="Calibri" w:cs="Calibri"/>
                <w:color w:val="000000"/>
                <w:sz w:val="24"/>
                <w:szCs w:val="24"/>
              </w:rPr>
              <w:t>Mostostal Warszawa</w:t>
            </w:r>
          </w:p>
        </w:tc>
        <w:tc>
          <w:tcPr>
            <w:tcW w:w="2303" w:type="dxa"/>
            <w:vAlign w:val="bottom"/>
          </w:tcPr>
          <w:p w:rsidR="00D46728" w:rsidRPr="00417FC5" w:rsidRDefault="00D46728" w:rsidP="00003C2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17FC5">
              <w:rPr>
                <w:rFonts w:ascii="Calibri" w:hAnsi="Calibri" w:cs="Calibri"/>
                <w:color w:val="000000"/>
                <w:sz w:val="24"/>
                <w:szCs w:val="24"/>
              </w:rPr>
              <w:t>14,02</w:t>
            </w:r>
          </w:p>
        </w:tc>
        <w:tc>
          <w:tcPr>
            <w:tcW w:w="2303" w:type="dxa"/>
            <w:vAlign w:val="bottom"/>
          </w:tcPr>
          <w:p w:rsidR="00D46728" w:rsidRPr="00417FC5" w:rsidRDefault="00D46728" w:rsidP="00003C2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17FC5">
              <w:rPr>
                <w:rFonts w:ascii="Calibri" w:hAnsi="Calibri" w:cs="Calibri"/>
                <w:color w:val="000000"/>
                <w:sz w:val="24"/>
                <w:szCs w:val="24"/>
              </w:rPr>
              <w:t>15,79</w:t>
            </w:r>
          </w:p>
        </w:tc>
        <w:tc>
          <w:tcPr>
            <w:tcW w:w="2303" w:type="dxa"/>
            <w:vAlign w:val="bottom"/>
          </w:tcPr>
          <w:p w:rsidR="00D46728" w:rsidRPr="00417FC5" w:rsidRDefault="00D46728" w:rsidP="00003C2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17FC5">
              <w:rPr>
                <w:rFonts w:ascii="Calibri" w:hAnsi="Calibri" w:cs="Calibri"/>
                <w:color w:val="000000"/>
                <w:sz w:val="24"/>
                <w:szCs w:val="24"/>
              </w:rPr>
              <w:t>12,6</w:t>
            </w:r>
          </w:p>
        </w:tc>
      </w:tr>
      <w:tr w:rsidR="00D46728" w:rsidTr="00003C2D">
        <w:tc>
          <w:tcPr>
            <w:tcW w:w="2303" w:type="dxa"/>
            <w:vAlign w:val="bottom"/>
          </w:tcPr>
          <w:p w:rsidR="00D46728" w:rsidRPr="00417FC5" w:rsidRDefault="00D46728" w:rsidP="00003C2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17FC5">
              <w:rPr>
                <w:rFonts w:ascii="Calibri" w:hAnsi="Calibri" w:cs="Calibri"/>
                <w:color w:val="000000"/>
                <w:sz w:val="24"/>
                <w:szCs w:val="24"/>
              </w:rPr>
              <w:t>Ropczyce</w:t>
            </w:r>
          </w:p>
        </w:tc>
        <w:tc>
          <w:tcPr>
            <w:tcW w:w="2303" w:type="dxa"/>
            <w:vAlign w:val="bottom"/>
          </w:tcPr>
          <w:p w:rsidR="00D46728" w:rsidRPr="00417FC5" w:rsidRDefault="00D46728" w:rsidP="00003C2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17FC5">
              <w:rPr>
                <w:rFonts w:ascii="Calibri" w:hAnsi="Calibri" w:cs="Calibri"/>
                <w:color w:val="000000"/>
                <w:sz w:val="24"/>
                <w:szCs w:val="24"/>
              </w:rPr>
              <w:t>21,88</w:t>
            </w:r>
          </w:p>
        </w:tc>
        <w:tc>
          <w:tcPr>
            <w:tcW w:w="2303" w:type="dxa"/>
            <w:vAlign w:val="bottom"/>
          </w:tcPr>
          <w:p w:rsidR="00D46728" w:rsidRPr="00417FC5" w:rsidRDefault="00D46728" w:rsidP="00003C2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17FC5">
              <w:rPr>
                <w:rFonts w:ascii="Calibri" w:hAnsi="Calibri" w:cs="Calibri"/>
                <w:color w:val="000000"/>
                <w:sz w:val="24"/>
                <w:szCs w:val="24"/>
              </w:rPr>
              <w:t>23,00</w:t>
            </w:r>
          </w:p>
        </w:tc>
        <w:tc>
          <w:tcPr>
            <w:tcW w:w="2303" w:type="dxa"/>
            <w:vAlign w:val="bottom"/>
          </w:tcPr>
          <w:p w:rsidR="00D46728" w:rsidRPr="00417FC5" w:rsidRDefault="00D46728" w:rsidP="00003C2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17FC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5,1</w:t>
            </w:r>
          </w:p>
        </w:tc>
      </w:tr>
      <w:tr w:rsidR="00D46728" w:rsidTr="00003C2D">
        <w:tc>
          <w:tcPr>
            <w:tcW w:w="2303" w:type="dxa"/>
            <w:vAlign w:val="bottom"/>
          </w:tcPr>
          <w:p w:rsidR="00D46728" w:rsidRPr="00417FC5" w:rsidRDefault="00D46728" w:rsidP="00003C2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17FC5">
              <w:rPr>
                <w:rFonts w:ascii="Calibri" w:hAnsi="Calibri" w:cs="Calibri"/>
                <w:color w:val="000000"/>
                <w:sz w:val="24"/>
                <w:szCs w:val="24"/>
              </w:rPr>
              <w:t>TIM</w:t>
            </w:r>
          </w:p>
        </w:tc>
        <w:tc>
          <w:tcPr>
            <w:tcW w:w="2303" w:type="dxa"/>
            <w:vAlign w:val="bottom"/>
          </w:tcPr>
          <w:p w:rsidR="00D46728" w:rsidRPr="00417FC5" w:rsidRDefault="00D46728" w:rsidP="00003C2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17FC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9,46</w:t>
            </w:r>
          </w:p>
        </w:tc>
        <w:tc>
          <w:tcPr>
            <w:tcW w:w="2303" w:type="dxa"/>
            <w:vAlign w:val="bottom"/>
          </w:tcPr>
          <w:p w:rsidR="00D46728" w:rsidRPr="00417FC5" w:rsidRDefault="00D46728" w:rsidP="00003C2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17FC5">
              <w:rPr>
                <w:rFonts w:ascii="Calibri" w:hAnsi="Calibri" w:cs="Calibri"/>
                <w:color w:val="000000"/>
                <w:sz w:val="24"/>
                <w:szCs w:val="24"/>
              </w:rPr>
              <w:t>10,58</w:t>
            </w:r>
          </w:p>
        </w:tc>
        <w:tc>
          <w:tcPr>
            <w:tcW w:w="2303" w:type="dxa"/>
            <w:vAlign w:val="bottom"/>
          </w:tcPr>
          <w:p w:rsidR="00D46728" w:rsidRPr="00417FC5" w:rsidRDefault="00D46728" w:rsidP="00003C2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17FC5">
              <w:rPr>
                <w:rFonts w:ascii="Calibri" w:hAnsi="Calibri" w:cs="Calibri"/>
                <w:color w:val="000000"/>
                <w:sz w:val="24"/>
                <w:szCs w:val="24"/>
              </w:rPr>
              <w:t>11,8</w:t>
            </w:r>
          </w:p>
        </w:tc>
      </w:tr>
      <w:tr w:rsidR="00D46728" w:rsidTr="00003C2D">
        <w:tc>
          <w:tcPr>
            <w:tcW w:w="2303" w:type="dxa"/>
          </w:tcPr>
          <w:p w:rsidR="00D46728" w:rsidRPr="00417FC5" w:rsidRDefault="00D46728" w:rsidP="00003C2D">
            <w:pPr>
              <w:pStyle w:val="Bezodstpw"/>
              <w:jc w:val="center"/>
              <w:rPr>
                <w:sz w:val="36"/>
                <w:szCs w:val="36"/>
              </w:rPr>
            </w:pPr>
            <w:r w:rsidRPr="00417FC5">
              <w:rPr>
                <w:sz w:val="36"/>
                <w:szCs w:val="36"/>
              </w:rPr>
              <w:t>Średnio</w:t>
            </w:r>
          </w:p>
        </w:tc>
        <w:tc>
          <w:tcPr>
            <w:tcW w:w="2303" w:type="dxa"/>
          </w:tcPr>
          <w:p w:rsidR="00D46728" w:rsidRPr="00417FC5" w:rsidRDefault="00D46728" w:rsidP="00003C2D">
            <w:pPr>
              <w:pStyle w:val="Bezodstpw"/>
              <w:jc w:val="center"/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D46728" w:rsidRPr="00417FC5" w:rsidRDefault="00D46728" w:rsidP="00003C2D">
            <w:pPr>
              <w:pStyle w:val="Bezodstpw"/>
              <w:jc w:val="center"/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D46728" w:rsidRPr="00417FC5" w:rsidRDefault="00D46728" w:rsidP="00003C2D">
            <w:pPr>
              <w:pStyle w:val="Bezodstpw"/>
              <w:jc w:val="center"/>
              <w:rPr>
                <w:b/>
                <w:color w:val="FF0000"/>
                <w:sz w:val="36"/>
                <w:szCs w:val="36"/>
              </w:rPr>
            </w:pPr>
            <w:r w:rsidRPr="00417FC5">
              <w:rPr>
                <w:b/>
                <w:color w:val="FF0000"/>
                <w:sz w:val="36"/>
                <w:szCs w:val="36"/>
              </w:rPr>
              <w:t xml:space="preserve">  5,3</w:t>
            </w:r>
          </w:p>
        </w:tc>
      </w:tr>
    </w:tbl>
    <w:p w:rsidR="00D46728" w:rsidRPr="00F44ADC" w:rsidRDefault="00D46728" w:rsidP="00D46728">
      <w:pPr>
        <w:pStyle w:val="Bezodstpw"/>
        <w:jc w:val="both"/>
      </w:pPr>
    </w:p>
    <w:p w:rsidR="00D46728" w:rsidRPr="004D1AB4" w:rsidRDefault="00D46728" w:rsidP="00D46728">
      <w:pPr>
        <w:pStyle w:val="Bezodstpw"/>
        <w:jc w:val="both"/>
        <w:rPr>
          <w:sz w:val="70"/>
          <w:szCs w:val="70"/>
        </w:rPr>
      </w:pPr>
      <w:r w:rsidRPr="004D1AB4">
        <w:rPr>
          <w:sz w:val="70"/>
          <w:szCs w:val="70"/>
        </w:rPr>
        <w:t xml:space="preserve">Jakie było w tym okresie zachowanie </w:t>
      </w:r>
      <w:proofErr w:type="gramStart"/>
      <w:r w:rsidRPr="004D1AB4">
        <w:rPr>
          <w:sz w:val="70"/>
          <w:szCs w:val="70"/>
        </w:rPr>
        <w:t>WIG-u 20 ?</w:t>
      </w:r>
      <w:proofErr w:type="gramEnd"/>
    </w:p>
    <w:p w:rsidR="00D46728" w:rsidRDefault="00D46728" w:rsidP="00D46728">
      <w:pPr>
        <w:pStyle w:val="Bezodstpw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46728" w:rsidTr="00003C2D">
        <w:tc>
          <w:tcPr>
            <w:tcW w:w="2303" w:type="dxa"/>
          </w:tcPr>
          <w:p w:rsidR="00D46728" w:rsidRDefault="00D46728" w:rsidP="00003C2D">
            <w:pPr>
              <w:pStyle w:val="Bezodstpw"/>
              <w:jc w:val="center"/>
            </w:pPr>
            <w:r>
              <w:t>Nazwa indeksu</w:t>
            </w:r>
          </w:p>
        </w:tc>
        <w:tc>
          <w:tcPr>
            <w:tcW w:w="2303" w:type="dxa"/>
          </w:tcPr>
          <w:p w:rsidR="00D46728" w:rsidRDefault="00D46728" w:rsidP="00003C2D">
            <w:pPr>
              <w:pStyle w:val="Bezodstpw"/>
              <w:jc w:val="center"/>
            </w:pPr>
            <w:r>
              <w:t>WIG 20 – 31.07.2015</w:t>
            </w:r>
          </w:p>
        </w:tc>
        <w:tc>
          <w:tcPr>
            <w:tcW w:w="2303" w:type="dxa"/>
          </w:tcPr>
          <w:p w:rsidR="00D46728" w:rsidRDefault="00D46728" w:rsidP="00003C2D">
            <w:pPr>
              <w:pStyle w:val="Bezodstpw"/>
              <w:jc w:val="center"/>
            </w:pPr>
            <w:r>
              <w:t>WIG 20 – 07.08.2015</w:t>
            </w:r>
          </w:p>
        </w:tc>
        <w:tc>
          <w:tcPr>
            <w:tcW w:w="2303" w:type="dxa"/>
          </w:tcPr>
          <w:p w:rsidR="00D46728" w:rsidRDefault="00D46728" w:rsidP="00003C2D">
            <w:pPr>
              <w:pStyle w:val="Bezodstpw"/>
              <w:jc w:val="center"/>
            </w:pPr>
            <w:r>
              <w:t>Zmiana kursu (w %)</w:t>
            </w:r>
          </w:p>
        </w:tc>
      </w:tr>
      <w:tr w:rsidR="00D46728" w:rsidTr="00003C2D">
        <w:tc>
          <w:tcPr>
            <w:tcW w:w="2303" w:type="dxa"/>
            <w:vAlign w:val="bottom"/>
          </w:tcPr>
          <w:p w:rsidR="00D46728" w:rsidRPr="00417FC5" w:rsidRDefault="00D46728" w:rsidP="00003C2D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417FC5">
              <w:rPr>
                <w:rFonts w:ascii="Calibri" w:hAnsi="Calibri" w:cs="Calibri"/>
                <w:color w:val="000000"/>
                <w:sz w:val="36"/>
                <w:szCs w:val="36"/>
              </w:rPr>
              <w:t>WIG 20</w:t>
            </w:r>
          </w:p>
        </w:tc>
        <w:tc>
          <w:tcPr>
            <w:tcW w:w="2303" w:type="dxa"/>
          </w:tcPr>
          <w:p w:rsidR="00D46728" w:rsidRPr="00417FC5" w:rsidRDefault="00D46728" w:rsidP="00003C2D">
            <w:pPr>
              <w:jc w:val="center"/>
              <w:rPr>
                <w:sz w:val="36"/>
                <w:szCs w:val="36"/>
              </w:rPr>
            </w:pPr>
            <w:r w:rsidRPr="00417FC5">
              <w:rPr>
                <w:sz w:val="36"/>
                <w:szCs w:val="36"/>
              </w:rPr>
              <w:t>2 227,51</w:t>
            </w:r>
          </w:p>
        </w:tc>
        <w:tc>
          <w:tcPr>
            <w:tcW w:w="2303" w:type="dxa"/>
          </w:tcPr>
          <w:p w:rsidR="00D46728" w:rsidRPr="00417FC5" w:rsidRDefault="00D46728" w:rsidP="00003C2D">
            <w:pPr>
              <w:jc w:val="center"/>
              <w:rPr>
                <w:sz w:val="36"/>
                <w:szCs w:val="36"/>
              </w:rPr>
            </w:pPr>
            <w:r w:rsidRPr="00417FC5">
              <w:rPr>
                <w:sz w:val="36"/>
                <w:szCs w:val="36"/>
              </w:rPr>
              <w:t>2 196,78</w:t>
            </w:r>
          </w:p>
        </w:tc>
        <w:tc>
          <w:tcPr>
            <w:tcW w:w="2303" w:type="dxa"/>
          </w:tcPr>
          <w:p w:rsidR="00D46728" w:rsidRPr="00417FC5" w:rsidRDefault="00D46728" w:rsidP="00003C2D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417FC5">
              <w:rPr>
                <w:b/>
                <w:color w:val="000000" w:themeColor="text1"/>
                <w:sz w:val="36"/>
                <w:szCs w:val="36"/>
              </w:rPr>
              <w:t>-1,4</w:t>
            </w:r>
          </w:p>
        </w:tc>
      </w:tr>
    </w:tbl>
    <w:p w:rsidR="00D46728" w:rsidRDefault="00D46728" w:rsidP="00D46728">
      <w:pPr>
        <w:pStyle w:val="Bezodstpw"/>
        <w:jc w:val="both"/>
        <w:rPr>
          <w:sz w:val="40"/>
          <w:szCs w:val="40"/>
        </w:rPr>
      </w:pPr>
      <w:r w:rsidRPr="004D1AB4">
        <w:rPr>
          <w:sz w:val="40"/>
          <w:szCs w:val="40"/>
        </w:rPr>
        <w:t xml:space="preserve">Co będzie </w:t>
      </w:r>
      <w:proofErr w:type="gramStart"/>
      <w:r w:rsidRPr="004D1AB4">
        <w:rPr>
          <w:sz w:val="40"/>
          <w:szCs w:val="40"/>
        </w:rPr>
        <w:t xml:space="preserve">dalej ? </w:t>
      </w:r>
      <w:proofErr w:type="gramEnd"/>
      <w:r w:rsidRPr="004D1AB4">
        <w:rPr>
          <w:sz w:val="40"/>
          <w:szCs w:val="40"/>
        </w:rPr>
        <w:t xml:space="preserve">Zobaczymy. Czas pokaże. Warto będzie przebieg eksperymentu </w:t>
      </w:r>
      <w:proofErr w:type="gramStart"/>
      <w:r w:rsidRPr="004D1AB4">
        <w:rPr>
          <w:sz w:val="40"/>
          <w:szCs w:val="40"/>
        </w:rPr>
        <w:t>,,</w:t>
      </w:r>
      <w:proofErr w:type="gramEnd"/>
      <w:r w:rsidRPr="004D1AB4">
        <w:rPr>
          <w:sz w:val="40"/>
          <w:szCs w:val="40"/>
        </w:rPr>
        <w:t xml:space="preserve">politycznego” śledzić dalej. </w:t>
      </w:r>
    </w:p>
    <w:p w:rsidR="00D46728" w:rsidRPr="00D415AE" w:rsidRDefault="00D46728" w:rsidP="00D46728">
      <w:pPr>
        <w:pStyle w:val="Bezodstpw"/>
        <w:jc w:val="center"/>
        <w:rPr>
          <w:sz w:val="82"/>
          <w:szCs w:val="82"/>
        </w:rPr>
      </w:pPr>
      <w:r w:rsidRPr="00D415AE">
        <w:rPr>
          <w:sz w:val="82"/>
          <w:szCs w:val="82"/>
        </w:rPr>
        <w:lastRenderedPageBreak/>
        <w:t xml:space="preserve">W rozpoczynającym się tygodniu raporty kwartale opublikują następujące spółki, które znalazły się dotychczas w rubryce </w:t>
      </w:r>
      <w:proofErr w:type="gramStart"/>
      <w:r w:rsidRPr="00D415AE">
        <w:rPr>
          <w:sz w:val="82"/>
          <w:szCs w:val="82"/>
          <w:bdr w:val="single" w:sz="4" w:space="0" w:color="auto"/>
          <w:shd w:val="clear" w:color="auto" w:fill="FFFF00"/>
        </w:rPr>
        <w:t>,,</w:t>
      </w:r>
      <w:proofErr w:type="gramEnd"/>
      <w:r w:rsidRPr="00D415AE">
        <w:rPr>
          <w:sz w:val="82"/>
          <w:szCs w:val="82"/>
          <w:bdr w:val="single" w:sz="4" w:space="0" w:color="auto"/>
          <w:shd w:val="clear" w:color="auto" w:fill="FFFF00"/>
        </w:rPr>
        <w:t>Wykres do przemyślenia”</w:t>
      </w:r>
    </w:p>
    <w:p w:rsidR="00D46728" w:rsidRPr="00D415AE" w:rsidRDefault="00D46728" w:rsidP="00D46728">
      <w:pPr>
        <w:pStyle w:val="Bezodstpw"/>
        <w:jc w:val="center"/>
        <w:rPr>
          <w:sz w:val="82"/>
          <w:szCs w:val="82"/>
        </w:rPr>
      </w:pPr>
      <w:r w:rsidRPr="00D415AE">
        <w:rPr>
          <w:sz w:val="82"/>
          <w:szCs w:val="82"/>
        </w:rPr>
        <w:t>PONIEDZIAŁEK, 10 SIERPNIA</w:t>
      </w:r>
    </w:p>
    <w:p w:rsidR="00D46728" w:rsidRPr="00D415AE" w:rsidRDefault="00D46728" w:rsidP="00D46728">
      <w:pPr>
        <w:pStyle w:val="Bezodstpw"/>
        <w:jc w:val="center"/>
        <w:rPr>
          <w:color w:val="FF0000"/>
          <w:sz w:val="82"/>
          <w:szCs w:val="82"/>
        </w:rPr>
      </w:pPr>
      <w:r w:rsidRPr="00D415AE">
        <w:rPr>
          <w:color w:val="FF0000"/>
          <w:sz w:val="82"/>
          <w:szCs w:val="82"/>
        </w:rPr>
        <w:t>PKO BP</w:t>
      </w:r>
    </w:p>
    <w:p w:rsidR="00D46728" w:rsidRPr="00D415AE" w:rsidRDefault="00D46728" w:rsidP="00D46728">
      <w:pPr>
        <w:pStyle w:val="Bezodstpw"/>
        <w:jc w:val="center"/>
        <w:rPr>
          <w:sz w:val="82"/>
          <w:szCs w:val="82"/>
        </w:rPr>
      </w:pPr>
      <w:r w:rsidRPr="00D415AE">
        <w:rPr>
          <w:sz w:val="82"/>
          <w:szCs w:val="82"/>
        </w:rPr>
        <w:t>ŚRODA, 12 SIERPNIA</w:t>
      </w:r>
    </w:p>
    <w:p w:rsidR="00D46728" w:rsidRPr="00D415AE" w:rsidRDefault="00D46728" w:rsidP="00D46728">
      <w:pPr>
        <w:pStyle w:val="Bezodstpw"/>
        <w:jc w:val="center"/>
        <w:rPr>
          <w:color w:val="FF0000"/>
          <w:sz w:val="82"/>
          <w:szCs w:val="82"/>
        </w:rPr>
      </w:pPr>
      <w:r w:rsidRPr="00D415AE">
        <w:rPr>
          <w:color w:val="FF0000"/>
          <w:sz w:val="82"/>
          <w:szCs w:val="82"/>
        </w:rPr>
        <w:t>TAURON POLSKA ENERGIA</w:t>
      </w:r>
    </w:p>
    <w:p w:rsidR="00D46728" w:rsidRPr="00D415AE" w:rsidRDefault="00D46728" w:rsidP="00D46728">
      <w:pPr>
        <w:pStyle w:val="Bezodstpw"/>
        <w:jc w:val="center"/>
        <w:rPr>
          <w:sz w:val="82"/>
          <w:szCs w:val="82"/>
        </w:rPr>
      </w:pPr>
      <w:r w:rsidRPr="00D415AE">
        <w:rPr>
          <w:sz w:val="82"/>
          <w:szCs w:val="82"/>
        </w:rPr>
        <w:t>PIĄTEK, 14 SIERPNIA</w:t>
      </w:r>
    </w:p>
    <w:p w:rsidR="00D46728" w:rsidRPr="00D415AE" w:rsidRDefault="00D46728" w:rsidP="00D46728">
      <w:pPr>
        <w:pStyle w:val="Bezodstpw"/>
        <w:jc w:val="center"/>
        <w:rPr>
          <w:color w:val="FF0000"/>
          <w:sz w:val="74"/>
          <w:szCs w:val="74"/>
        </w:rPr>
      </w:pPr>
      <w:r w:rsidRPr="00D415AE">
        <w:rPr>
          <w:color w:val="FF0000"/>
          <w:sz w:val="82"/>
          <w:szCs w:val="82"/>
        </w:rPr>
        <w:t>MERCOR</w:t>
      </w:r>
    </w:p>
    <w:p w:rsidR="00D46728" w:rsidRPr="00D415AE" w:rsidRDefault="00D46728" w:rsidP="00D46728">
      <w:pPr>
        <w:pStyle w:val="Bezodstpw"/>
        <w:jc w:val="center"/>
        <w:rPr>
          <w:color w:val="FF0000"/>
          <w:sz w:val="74"/>
          <w:szCs w:val="74"/>
        </w:rPr>
      </w:pPr>
    </w:p>
    <w:p w:rsidR="00D46728" w:rsidRPr="00D415AE" w:rsidRDefault="00D46728" w:rsidP="00D46728">
      <w:pPr>
        <w:shd w:val="clear" w:color="auto" w:fill="FFFFFF"/>
        <w:spacing w:after="315" w:line="240" w:lineRule="auto"/>
        <w:jc w:val="both"/>
        <w:rPr>
          <w:rFonts w:ascii="MyriadPro-Regular" w:eastAsia="Times New Roman" w:hAnsi="MyriadPro-Regular" w:cs="Times New Roman"/>
          <w:smallCaps/>
          <w:color w:val="000000"/>
          <w:sz w:val="44"/>
          <w:szCs w:val="44"/>
          <w:lang w:eastAsia="pl-PL"/>
        </w:rPr>
      </w:pPr>
      <w:r w:rsidRPr="00D415AE">
        <w:rPr>
          <w:rFonts w:ascii="MyriadPro-Regular" w:eastAsia="Times New Roman" w:hAnsi="MyriadPro-Regular" w:cs="Times New Roman"/>
          <w:smallCaps/>
          <w:color w:val="000000"/>
          <w:sz w:val="44"/>
          <w:szCs w:val="44"/>
          <w:lang w:eastAsia="pl-PL"/>
        </w:rPr>
        <w:lastRenderedPageBreak/>
        <w:t>Zakończyła się druga ankieta przeprowadzona na stronie </w:t>
      </w:r>
      <w:hyperlink r:id="rId11" w:history="1">
        <w:r w:rsidRPr="00D415AE">
          <w:rPr>
            <w:rStyle w:val="Hipercze"/>
            <w:rFonts w:ascii="MyriadPro-Regular" w:eastAsia="Times New Roman" w:hAnsi="MyriadPro-Regular" w:cs="Times New Roman"/>
            <w:smallCaps/>
            <w:color w:val="3BBDFB"/>
            <w:sz w:val="44"/>
            <w:szCs w:val="44"/>
            <w:lang w:eastAsia="pl-PL"/>
          </w:rPr>
          <w:t>http://analizy-rynkowe.pl/</w:t>
        </w:r>
      </w:hyperlink>
    </w:p>
    <w:p w:rsidR="00D46728" w:rsidRPr="00D415AE" w:rsidRDefault="00D46728" w:rsidP="00D46728">
      <w:pPr>
        <w:shd w:val="clear" w:color="auto" w:fill="FFFFFF"/>
        <w:spacing w:after="315" w:line="240" w:lineRule="auto"/>
        <w:jc w:val="both"/>
        <w:rPr>
          <w:caps/>
          <w:sz w:val="44"/>
          <w:szCs w:val="44"/>
        </w:rPr>
      </w:pPr>
      <w:r w:rsidRPr="00D415AE">
        <w:rPr>
          <w:rFonts w:ascii="MyriadPro-Regular" w:eastAsia="Times New Roman" w:hAnsi="MyriadPro-Regular" w:cs="Times New Roman"/>
          <w:caps/>
          <w:color w:val="000000"/>
          <w:sz w:val="44"/>
          <w:szCs w:val="44"/>
          <w:lang w:eastAsia="pl-PL"/>
        </w:rPr>
        <w:t xml:space="preserve">W ankiecie tej postawiłem pytanie </w:t>
      </w:r>
      <w:proofErr w:type="gramStart"/>
      <w:r w:rsidRPr="00D415AE">
        <w:rPr>
          <w:rFonts w:ascii="MyriadPro-Regular" w:eastAsia="Times New Roman" w:hAnsi="MyriadPro-Regular" w:cs="Times New Roman"/>
          <w:b/>
          <w:caps/>
          <w:color w:val="000000"/>
          <w:sz w:val="44"/>
          <w:szCs w:val="44"/>
          <w:lang w:eastAsia="pl-PL"/>
        </w:rPr>
        <w:t>,,</w:t>
      </w:r>
      <w:proofErr w:type="gramEnd"/>
      <w:r w:rsidRPr="00D415AE">
        <w:rPr>
          <w:rFonts w:ascii="MyriadPro-Regular" w:hAnsi="MyriadPro-Regular"/>
          <w:b/>
          <w:caps/>
          <w:color w:val="000000"/>
          <w:sz w:val="44"/>
          <w:szCs w:val="44"/>
          <w:shd w:val="clear" w:color="auto" w:fill="FFFFFF"/>
        </w:rPr>
        <w:t>Czy Polska w przyszłości powinna wejść do strefy euro ?”.</w:t>
      </w:r>
      <w:r w:rsidRPr="00D415AE">
        <w:rPr>
          <w:caps/>
          <w:sz w:val="44"/>
          <w:szCs w:val="44"/>
        </w:rPr>
        <w:t xml:space="preserve"> </w:t>
      </w:r>
    </w:p>
    <w:p w:rsidR="00D46728" w:rsidRPr="00D415AE" w:rsidRDefault="00D46728" w:rsidP="00D46728">
      <w:pPr>
        <w:shd w:val="clear" w:color="auto" w:fill="FFFFFF"/>
        <w:spacing w:after="315" w:line="240" w:lineRule="auto"/>
        <w:jc w:val="both"/>
        <w:rPr>
          <w:rFonts w:ascii="MyriadPro-Regular" w:eastAsia="Times New Roman" w:hAnsi="MyriadPro-Regular" w:cs="Times New Roman"/>
          <w:b/>
          <w:smallCaps/>
          <w:color w:val="000000"/>
          <w:sz w:val="44"/>
          <w:szCs w:val="44"/>
          <w:lang w:eastAsia="pl-PL"/>
        </w:rPr>
      </w:pPr>
      <w:r w:rsidRPr="00D415AE">
        <w:rPr>
          <w:rFonts w:ascii="MyriadPro-Regular" w:eastAsia="Times New Roman" w:hAnsi="MyriadPro-Regular" w:cs="Times New Roman"/>
          <w:b/>
          <w:smallCaps/>
          <w:color w:val="000000"/>
          <w:sz w:val="44"/>
          <w:szCs w:val="44"/>
          <w:lang w:eastAsia="pl-PL"/>
        </w:rPr>
        <w:t>36 %</w:t>
      </w:r>
      <w:r w:rsidRPr="00D415AE">
        <w:rPr>
          <w:rFonts w:ascii="MyriadPro-Regular" w:eastAsia="Times New Roman" w:hAnsi="MyriadPro-Regular" w:cs="Times New Roman"/>
          <w:smallCaps/>
          <w:color w:val="000000"/>
          <w:sz w:val="44"/>
          <w:szCs w:val="44"/>
          <w:lang w:eastAsia="pl-PL"/>
        </w:rPr>
        <w:t>  biorących udział w głosowaniu Czytelników strony </w:t>
      </w:r>
      <w:hyperlink r:id="rId12" w:history="1">
        <w:r w:rsidRPr="00D415AE">
          <w:rPr>
            <w:rStyle w:val="Hipercze"/>
            <w:rFonts w:ascii="MyriadPro-Regular" w:eastAsia="Times New Roman" w:hAnsi="MyriadPro-Regular" w:cs="Times New Roman"/>
            <w:smallCaps/>
            <w:color w:val="3BBDFB"/>
            <w:sz w:val="44"/>
            <w:szCs w:val="44"/>
            <w:lang w:eastAsia="pl-PL"/>
          </w:rPr>
          <w:t>http://analizy-rynkowe.pl/</w:t>
        </w:r>
      </w:hyperlink>
      <w:r w:rsidRPr="00D415AE">
        <w:rPr>
          <w:rFonts w:ascii="MyriadPro-Regular" w:eastAsia="Times New Roman" w:hAnsi="MyriadPro-Regular" w:cs="Times New Roman"/>
          <w:smallCaps/>
          <w:color w:val="000000"/>
          <w:sz w:val="44"/>
          <w:szCs w:val="44"/>
          <w:lang w:eastAsia="pl-PL"/>
        </w:rPr>
        <w:t xml:space="preserve"> głosowało na </w:t>
      </w:r>
      <w:proofErr w:type="gramStart"/>
      <w:r w:rsidRPr="00D415AE">
        <w:rPr>
          <w:rFonts w:ascii="MyriadPro-Regular" w:eastAsia="Times New Roman" w:hAnsi="MyriadPro-Regular" w:cs="Times New Roman"/>
          <w:b/>
          <w:smallCaps/>
          <w:color w:val="000000"/>
          <w:sz w:val="44"/>
          <w:szCs w:val="44"/>
          <w:lang w:eastAsia="pl-PL"/>
        </w:rPr>
        <w:t>,,</w:t>
      </w:r>
      <w:proofErr w:type="gramEnd"/>
      <w:r w:rsidRPr="00D415AE">
        <w:rPr>
          <w:rFonts w:ascii="MyriadPro-Regular" w:eastAsia="Times New Roman" w:hAnsi="MyriadPro-Regular" w:cs="Times New Roman"/>
          <w:b/>
          <w:smallCaps/>
          <w:color w:val="000000"/>
          <w:sz w:val="44"/>
          <w:szCs w:val="44"/>
          <w:lang w:eastAsia="pl-PL"/>
        </w:rPr>
        <w:t>tak”.</w:t>
      </w:r>
    </w:p>
    <w:p w:rsidR="00D46728" w:rsidRPr="00D415AE" w:rsidRDefault="00D46728" w:rsidP="00D46728">
      <w:pPr>
        <w:shd w:val="clear" w:color="auto" w:fill="FFFFFF"/>
        <w:spacing w:after="315" w:line="240" w:lineRule="auto"/>
        <w:jc w:val="both"/>
        <w:rPr>
          <w:rFonts w:ascii="MyriadPro-Regular" w:eastAsia="Times New Roman" w:hAnsi="MyriadPro-Regular" w:cs="Times New Roman"/>
          <w:b/>
          <w:smallCaps/>
          <w:color w:val="000000"/>
          <w:sz w:val="44"/>
          <w:szCs w:val="44"/>
          <w:lang w:eastAsia="pl-PL"/>
        </w:rPr>
      </w:pPr>
      <w:r w:rsidRPr="00D415AE">
        <w:rPr>
          <w:rFonts w:ascii="MyriadPro-Regular" w:eastAsia="Times New Roman" w:hAnsi="MyriadPro-Regular" w:cs="Times New Roman"/>
          <w:b/>
          <w:smallCaps/>
          <w:color w:val="000000"/>
          <w:sz w:val="44"/>
          <w:szCs w:val="44"/>
          <w:lang w:eastAsia="pl-PL"/>
        </w:rPr>
        <w:t>64 %</w:t>
      </w:r>
      <w:r w:rsidRPr="00D415AE">
        <w:rPr>
          <w:rFonts w:ascii="MyriadPro-Regular" w:eastAsia="Times New Roman" w:hAnsi="MyriadPro-Regular" w:cs="Times New Roman"/>
          <w:smallCaps/>
          <w:color w:val="000000"/>
          <w:sz w:val="44"/>
          <w:szCs w:val="44"/>
          <w:lang w:eastAsia="pl-PL"/>
        </w:rPr>
        <w:t>  biorących udział w głosowaniu Czytelników strony </w:t>
      </w:r>
      <w:hyperlink r:id="rId13" w:history="1">
        <w:r w:rsidRPr="00D415AE">
          <w:rPr>
            <w:rStyle w:val="Hipercze"/>
            <w:rFonts w:ascii="MyriadPro-Regular" w:eastAsia="Times New Roman" w:hAnsi="MyriadPro-Regular" w:cs="Times New Roman"/>
            <w:smallCaps/>
            <w:color w:val="3BBDFB"/>
            <w:sz w:val="44"/>
            <w:szCs w:val="44"/>
            <w:lang w:eastAsia="pl-PL"/>
          </w:rPr>
          <w:t>http://analizy-rynkowe.pl/</w:t>
        </w:r>
      </w:hyperlink>
      <w:r w:rsidRPr="00D415AE">
        <w:rPr>
          <w:rFonts w:ascii="MyriadPro-Regular" w:eastAsia="Times New Roman" w:hAnsi="MyriadPro-Regular" w:cs="Times New Roman"/>
          <w:smallCaps/>
          <w:color w:val="000000"/>
          <w:sz w:val="44"/>
          <w:szCs w:val="44"/>
          <w:lang w:eastAsia="pl-PL"/>
        </w:rPr>
        <w:t xml:space="preserve"> głosowało na </w:t>
      </w:r>
      <w:proofErr w:type="gramStart"/>
      <w:r w:rsidRPr="00D415AE">
        <w:rPr>
          <w:rFonts w:ascii="MyriadPro-Regular" w:eastAsia="Times New Roman" w:hAnsi="MyriadPro-Regular" w:cs="Times New Roman"/>
          <w:b/>
          <w:smallCaps/>
          <w:color w:val="000000"/>
          <w:sz w:val="44"/>
          <w:szCs w:val="44"/>
          <w:lang w:eastAsia="pl-PL"/>
        </w:rPr>
        <w:t>,,</w:t>
      </w:r>
      <w:proofErr w:type="gramEnd"/>
      <w:r w:rsidRPr="00D415AE">
        <w:rPr>
          <w:rFonts w:ascii="MyriadPro-Regular" w:eastAsia="Times New Roman" w:hAnsi="MyriadPro-Regular" w:cs="Times New Roman"/>
          <w:b/>
          <w:smallCaps/>
          <w:color w:val="000000"/>
          <w:sz w:val="44"/>
          <w:szCs w:val="44"/>
          <w:lang w:eastAsia="pl-PL"/>
        </w:rPr>
        <w:t>nie”</w:t>
      </w:r>
    </w:p>
    <w:p w:rsidR="00D46728" w:rsidRPr="00D415AE" w:rsidRDefault="00D46728" w:rsidP="00D46728">
      <w:pPr>
        <w:shd w:val="clear" w:color="auto" w:fill="FFFFFF"/>
        <w:spacing w:after="315" w:line="240" w:lineRule="auto"/>
        <w:jc w:val="both"/>
        <w:rPr>
          <w:rFonts w:ascii="MyriadPro-Regular" w:eastAsia="Times New Roman" w:hAnsi="MyriadPro-Regular" w:cs="Times New Roman"/>
          <w:smallCaps/>
          <w:color w:val="000000"/>
          <w:sz w:val="44"/>
          <w:szCs w:val="44"/>
          <w:lang w:eastAsia="pl-PL"/>
        </w:rPr>
      </w:pPr>
      <w:r w:rsidRPr="00D415AE">
        <w:rPr>
          <w:rFonts w:ascii="MyriadPro-Regular" w:eastAsia="Times New Roman" w:hAnsi="MyriadPro-Regular" w:cs="Times New Roman"/>
          <w:smallCaps/>
          <w:color w:val="000000"/>
          <w:sz w:val="44"/>
          <w:szCs w:val="44"/>
          <w:lang w:eastAsia="pl-PL"/>
        </w:rPr>
        <w:t xml:space="preserve">W ramach tej ankiety oddano </w:t>
      </w:r>
      <w:r>
        <w:rPr>
          <w:rFonts w:ascii="MyriadPro-Regular" w:eastAsia="Times New Roman" w:hAnsi="MyriadPro-Regular" w:cs="Times New Roman"/>
          <w:smallCaps/>
          <w:color w:val="000000"/>
          <w:sz w:val="44"/>
          <w:szCs w:val="44"/>
          <w:lang w:eastAsia="pl-PL"/>
        </w:rPr>
        <w:t>47</w:t>
      </w:r>
      <w:r w:rsidRPr="00D415AE">
        <w:rPr>
          <w:rFonts w:ascii="MyriadPro-Regular" w:eastAsia="Times New Roman" w:hAnsi="MyriadPro-Regular" w:cs="Times New Roman"/>
          <w:smallCaps/>
          <w:color w:val="000000"/>
          <w:sz w:val="44"/>
          <w:szCs w:val="44"/>
          <w:lang w:eastAsia="pl-PL"/>
        </w:rPr>
        <w:t xml:space="preserve"> głosów.</w:t>
      </w:r>
    </w:p>
    <w:p w:rsidR="00D46728" w:rsidRPr="00D415AE" w:rsidRDefault="00D46728" w:rsidP="00D46728">
      <w:pPr>
        <w:shd w:val="clear" w:color="auto" w:fill="FFFFFF"/>
        <w:spacing w:after="315" w:line="240" w:lineRule="auto"/>
        <w:jc w:val="both"/>
        <w:rPr>
          <w:rFonts w:ascii="MyriadPro-Regular" w:eastAsia="Times New Roman" w:hAnsi="MyriadPro-Regular" w:cs="Times New Roman"/>
          <w:b/>
          <w:smallCaps/>
          <w:color w:val="000000" w:themeColor="text1"/>
          <w:sz w:val="44"/>
          <w:szCs w:val="44"/>
          <w:lang w:eastAsia="pl-PL"/>
        </w:rPr>
      </w:pPr>
      <w:r w:rsidRPr="00D415AE">
        <w:rPr>
          <w:rFonts w:ascii="MyriadPro-Regular" w:eastAsia="Times New Roman" w:hAnsi="MyriadPro-Regular" w:cs="Times New Roman"/>
          <w:smallCaps/>
          <w:color w:val="000000"/>
          <w:sz w:val="44"/>
          <w:szCs w:val="44"/>
          <w:lang w:eastAsia="pl-PL"/>
        </w:rPr>
        <w:t>6 sierpnia rozpoczęła się kolejna ankieta. Pytanie w tej ankiecie brzmi</w:t>
      </w:r>
      <w:proofErr w:type="gramStart"/>
      <w:r w:rsidRPr="00D415AE">
        <w:rPr>
          <w:rFonts w:ascii="MyriadPro-Regular" w:eastAsia="Times New Roman" w:hAnsi="MyriadPro-Regular" w:cs="Times New Roman"/>
          <w:b/>
          <w:smallCaps/>
          <w:color w:val="000000" w:themeColor="text1"/>
          <w:sz w:val="44"/>
          <w:szCs w:val="44"/>
          <w:lang w:eastAsia="pl-PL"/>
        </w:rPr>
        <w:t>:</w:t>
      </w:r>
      <w:r w:rsidRPr="00D415AE">
        <w:rPr>
          <w:rFonts w:ascii="MyriadPro-Regular" w:eastAsia="Times New Roman" w:hAnsi="MyriadPro-Regular" w:cs="Times New Roman"/>
          <w:b/>
          <w:smallCaps/>
          <w:color w:val="FF0000"/>
          <w:sz w:val="44"/>
          <w:szCs w:val="44"/>
          <w:lang w:eastAsia="pl-PL"/>
        </w:rPr>
        <w:t xml:space="preserve"> ,Kurs</w:t>
      </w:r>
      <w:proofErr w:type="gramEnd"/>
      <w:r w:rsidRPr="00D415AE">
        <w:rPr>
          <w:rFonts w:ascii="MyriadPro-Regular" w:eastAsia="Times New Roman" w:hAnsi="MyriadPro-Regular" w:cs="Times New Roman"/>
          <w:b/>
          <w:smallCaps/>
          <w:color w:val="FF0000"/>
          <w:sz w:val="44"/>
          <w:szCs w:val="44"/>
          <w:lang w:eastAsia="pl-PL"/>
        </w:rPr>
        <w:t xml:space="preserve"> akcji, której z wymienionych 6 spółek zachowa się najlepiej w okresie od 5 sierpnia do końca 2015 roku ? </w:t>
      </w:r>
      <w:r w:rsidRPr="00D415AE">
        <w:rPr>
          <w:rFonts w:ascii="MyriadPro-Regular" w:eastAsia="Times New Roman" w:hAnsi="MyriadPro-Regular" w:cs="Times New Roman"/>
          <w:b/>
          <w:smallCaps/>
          <w:color w:val="000000" w:themeColor="text1"/>
          <w:sz w:val="44"/>
          <w:szCs w:val="44"/>
          <w:lang w:eastAsia="pl-PL"/>
        </w:rPr>
        <w:t xml:space="preserve">Spółkami tymi </w:t>
      </w:r>
      <w:proofErr w:type="spellStart"/>
      <w:r w:rsidRPr="00D415AE">
        <w:rPr>
          <w:rFonts w:ascii="MyriadPro-Regular" w:eastAsia="Times New Roman" w:hAnsi="MyriadPro-Regular" w:cs="Times New Roman"/>
          <w:b/>
          <w:smallCaps/>
          <w:color w:val="000000" w:themeColor="text1"/>
          <w:sz w:val="44"/>
          <w:szCs w:val="44"/>
          <w:lang w:eastAsia="pl-PL"/>
        </w:rPr>
        <w:t>są</w:t>
      </w:r>
      <w:proofErr w:type="gramStart"/>
      <w:r w:rsidRPr="00D415AE">
        <w:rPr>
          <w:rFonts w:ascii="MyriadPro-Regular" w:eastAsia="Times New Roman" w:hAnsi="MyriadPro-Regular" w:cs="Times New Roman"/>
          <w:b/>
          <w:smallCaps/>
          <w:color w:val="000000" w:themeColor="text1"/>
          <w:sz w:val="44"/>
          <w:szCs w:val="44"/>
          <w:lang w:eastAsia="pl-PL"/>
        </w:rPr>
        <w:t>:Atrem</w:t>
      </w:r>
      <w:proofErr w:type="spellEnd"/>
      <w:proofErr w:type="gramEnd"/>
      <w:r w:rsidRPr="00D415AE">
        <w:rPr>
          <w:rFonts w:ascii="MyriadPro-Regular" w:eastAsia="Times New Roman" w:hAnsi="MyriadPro-Regular" w:cs="Times New Roman"/>
          <w:b/>
          <w:smallCaps/>
          <w:color w:val="000000" w:themeColor="text1"/>
          <w:sz w:val="44"/>
          <w:szCs w:val="44"/>
          <w:lang w:eastAsia="pl-PL"/>
        </w:rPr>
        <w:t xml:space="preserve">, Muza, </w:t>
      </w:r>
      <w:proofErr w:type="spellStart"/>
      <w:r w:rsidRPr="00D415AE">
        <w:rPr>
          <w:rFonts w:ascii="MyriadPro-Regular" w:eastAsia="Times New Roman" w:hAnsi="MyriadPro-Regular" w:cs="Times New Roman"/>
          <w:b/>
          <w:smallCaps/>
          <w:color w:val="000000" w:themeColor="text1"/>
          <w:sz w:val="44"/>
          <w:szCs w:val="44"/>
          <w:lang w:eastAsia="pl-PL"/>
        </w:rPr>
        <w:t>Netmedia</w:t>
      </w:r>
      <w:proofErr w:type="spellEnd"/>
      <w:r w:rsidRPr="00D415AE">
        <w:rPr>
          <w:rFonts w:ascii="MyriadPro-Regular" w:eastAsia="Times New Roman" w:hAnsi="MyriadPro-Regular" w:cs="Times New Roman"/>
          <w:b/>
          <w:smallCaps/>
          <w:color w:val="000000" w:themeColor="text1"/>
          <w:sz w:val="44"/>
          <w:szCs w:val="44"/>
          <w:lang w:eastAsia="pl-PL"/>
        </w:rPr>
        <w:t xml:space="preserve">, </w:t>
      </w:r>
      <w:proofErr w:type="spellStart"/>
      <w:r w:rsidRPr="00D415AE">
        <w:rPr>
          <w:rFonts w:ascii="MyriadPro-Regular" w:eastAsia="Times New Roman" w:hAnsi="MyriadPro-Regular" w:cs="Times New Roman"/>
          <w:b/>
          <w:smallCaps/>
          <w:color w:val="000000" w:themeColor="text1"/>
          <w:sz w:val="44"/>
          <w:szCs w:val="44"/>
          <w:lang w:eastAsia="pl-PL"/>
        </w:rPr>
        <w:t>Procad</w:t>
      </w:r>
      <w:proofErr w:type="spellEnd"/>
      <w:r w:rsidRPr="00D415AE">
        <w:rPr>
          <w:rFonts w:ascii="MyriadPro-Regular" w:eastAsia="Times New Roman" w:hAnsi="MyriadPro-Regular" w:cs="Times New Roman"/>
          <w:b/>
          <w:smallCaps/>
          <w:color w:val="000000" w:themeColor="text1"/>
          <w:sz w:val="44"/>
          <w:szCs w:val="44"/>
          <w:lang w:eastAsia="pl-PL"/>
        </w:rPr>
        <w:t xml:space="preserve">, Relpol oraz </w:t>
      </w:r>
      <w:proofErr w:type="spellStart"/>
      <w:r w:rsidRPr="00D415AE">
        <w:rPr>
          <w:rFonts w:ascii="MyriadPro-Regular" w:eastAsia="Times New Roman" w:hAnsi="MyriadPro-Regular" w:cs="Times New Roman"/>
          <w:b/>
          <w:smallCaps/>
          <w:color w:val="000000" w:themeColor="text1"/>
          <w:sz w:val="44"/>
          <w:szCs w:val="44"/>
          <w:lang w:eastAsia="pl-PL"/>
        </w:rPr>
        <w:t>Tesgas</w:t>
      </w:r>
      <w:proofErr w:type="spellEnd"/>
    </w:p>
    <w:p w:rsidR="00D46728" w:rsidRPr="00D415AE" w:rsidRDefault="00D46728" w:rsidP="00D46728">
      <w:pPr>
        <w:shd w:val="clear" w:color="auto" w:fill="FFFFFF"/>
        <w:spacing w:after="315" w:line="240" w:lineRule="auto"/>
        <w:jc w:val="both"/>
        <w:rPr>
          <w:rFonts w:ascii="MyriadPro-Regular" w:eastAsia="Times New Roman" w:hAnsi="MyriadPro-Regular" w:cs="Times New Roman"/>
          <w:smallCaps/>
          <w:color w:val="000000"/>
          <w:sz w:val="44"/>
          <w:szCs w:val="44"/>
          <w:lang w:eastAsia="pl-PL"/>
        </w:rPr>
      </w:pPr>
      <w:r w:rsidRPr="00D415AE">
        <w:rPr>
          <w:rFonts w:ascii="MyriadPro-Regular" w:eastAsia="Times New Roman" w:hAnsi="MyriadPro-Regular" w:cs="Times New Roman"/>
          <w:smallCaps/>
          <w:color w:val="000000"/>
          <w:sz w:val="44"/>
          <w:szCs w:val="44"/>
          <w:lang w:eastAsia="pl-PL"/>
        </w:rPr>
        <w:t xml:space="preserve"> Zapraszam do glosowania. Dziękuję za każdy </w:t>
      </w:r>
      <w:proofErr w:type="gramStart"/>
      <w:r w:rsidRPr="00D415AE">
        <w:rPr>
          <w:rFonts w:ascii="MyriadPro-Regular" w:eastAsia="Times New Roman" w:hAnsi="MyriadPro-Regular" w:cs="Times New Roman"/>
          <w:smallCaps/>
          <w:color w:val="000000"/>
          <w:sz w:val="44"/>
          <w:szCs w:val="44"/>
          <w:lang w:eastAsia="pl-PL"/>
        </w:rPr>
        <w:t>głos !</w:t>
      </w:r>
      <w:proofErr w:type="gramEnd"/>
    </w:p>
    <w:p w:rsidR="00D46728" w:rsidRDefault="00D46728" w:rsidP="00D46728">
      <w:pPr>
        <w:shd w:val="clear" w:color="auto" w:fill="FFFFFF"/>
        <w:spacing w:after="315" w:line="240" w:lineRule="auto"/>
        <w:jc w:val="both"/>
        <w:rPr>
          <w:rFonts w:ascii="MyriadPro-Regular" w:eastAsia="Times New Roman" w:hAnsi="MyriadPro-Regular" w:cs="Times New Roman"/>
          <w:smallCaps/>
          <w:color w:val="000000"/>
          <w:sz w:val="44"/>
          <w:szCs w:val="44"/>
          <w:lang w:eastAsia="pl-PL"/>
        </w:rPr>
      </w:pPr>
      <w:r w:rsidRPr="00D415AE">
        <w:rPr>
          <w:rFonts w:ascii="MyriadPro-Regular" w:eastAsia="Times New Roman" w:hAnsi="MyriadPro-Regular" w:cs="Times New Roman"/>
          <w:smallCaps/>
          <w:color w:val="000000"/>
          <w:sz w:val="44"/>
          <w:szCs w:val="44"/>
          <w:lang w:eastAsia="pl-PL"/>
        </w:rPr>
        <w:t>Sławomir Kłusek</w:t>
      </w:r>
    </w:p>
    <w:p w:rsidR="00D46728" w:rsidRPr="00D415AE" w:rsidRDefault="00D46728" w:rsidP="00D46728">
      <w:pPr>
        <w:shd w:val="clear" w:color="auto" w:fill="FFFFFF"/>
        <w:spacing w:after="315" w:line="240" w:lineRule="auto"/>
        <w:rPr>
          <w:rFonts w:ascii="MyriadPro-Regular" w:eastAsia="Times New Roman" w:hAnsi="MyriadPro-Regular" w:cs="Times New Roman"/>
          <w:color w:val="000000"/>
          <w:sz w:val="40"/>
          <w:szCs w:val="40"/>
          <w:u w:val="single"/>
          <w:lang w:eastAsia="pl-PL"/>
        </w:rPr>
      </w:pPr>
      <w:r w:rsidRPr="004E13D9">
        <w:rPr>
          <w:rFonts w:ascii="MyriadPro-Regular" w:eastAsia="Times New Roman" w:hAnsi="MyriadPro-Regular" w:cs="Times New Roman"/>
          <w:b/>
          <w:bCs/>
          <w:color w:val="000000"/>
          <w:sz w:val="40"/>
          <w:szCs w:val="40"/>
          <w:u w:val="single"/>
          <w:lang w:eastAsia="pl-PL"/>
        </w:rPr>
        <w:lastRenderedPageBreak/>
        <w:t xml:space="preserve">Dlaczego w ogóle takie </w:t>
      </w:r>
      <w:proofErr w:type="gramStart"/>
      <w:r w:rsidRPr="004E13D9">
        <w:rPr>
          <w:rFonts w:ascii="MyriadPro-Regular" w:eastAsia="Times New Roman" w:hAnsi="MyriadPro-Regular" w:cs="Times New Roman"/>
          <w:b/>
          <w:bCs/>
          <w:color w:val="000000"/>
          <w:sz w:val="40"/>
          <w:szCs w:val="40"/>
          <w:u w:val="single"/>
          <w:lang w:eastAsia="pl-PL"/>
        </w:rPr>
        <w:t>pytanie ?</w:t>
      </w:r>
      <w:proofErr w:type="gramEnd"/>
    </w:p>
    <w:p w:rsidR="00D46728" w:rsidRPr="004E13D9" w:rsidRDefault="00D46728" w:rsidP="00D46728">
      <w:pPr>
        <w:pStyle w:val="Bezodstpw"/>
        <w:jc w:val="both"/>
        <w:rPr>
          <w:sz w:val="30"/>
          <w:szCs w:val="30"/>
          <w:lang w:eastAsia="pl-PL"/>
        </w:rPr>
      </w:pPr>
      <w:r w:rsidRPr="004E13D9">
        <w:rPr>
          <w:sz w:val="30"/>
          <w:szCs w:val="30"/>
          <w:lang w:eastAsia="pl-PL"/>
        </w:rPr>
        <w:t>Otóż pytanie to nawiązuje do opracowania </w:t>
      </w:r>
      <w:proofErr w:type="gramStart"/>
      <w:r w:rsidRPr="004E13D9">
        <w:rPr>
          <w:b/>
          <w:bCs/>
          <w:color w:val="FF0000"/>
          <w:sz w:val="30"/>
          <w:szCs w:val="30"/>
          <w:lang w:eastAsia="pl-PL"/>
        </w:rPr>
        <w:t>,,</w:t>
      </w:r>
      <w:proofErr w:type="gramEnd"/>
      <w:r w:rsidRPr="004E13D9">
        <w:rPr>
          <w:b/>
          <w:bCs/>
          <w:color w:val="FF0000"/>
          <w:sz w:val="30"/>
          <w:szCs w:val="30"/>
          <w:lang w:eastAsia="pl-PL"/>
        </w:rPr>
        <w:t xml:space="preserve">Co to właściwie znaczy, że spółka jest ,,atrakcyjna fundamentalnie ? – </w:t>
      </w:r>
      <w:proofErr w:type="gramStart"/>
      <w:r w:rsidRPr="004E13D9">
        <w:rPr>
          <w:b/>
          <w:bCs/>
          <w:color w:val="FF0000"/>
          <w:sz w:val="30"/>
          <w:szCs w:val="30"/>
          <w:lang w:eastAsia="pl-PL"/>
        </w:rPr>
        <w:t>próba</w:t>
      </w:r>
      <w:proofErr w:type="gramEnd"/>
      <w:r w:rsidRPr="004E13D9">
        <w:rPr>
          <w:b/>
          <w:bCs/>
          <w:color w:val="FF0000"/>
          <w:sz w:val="30"/>
          <w:szCs w:val="30"/>
          <w:lang w:eastAsia="pl-PL"/>
        </w:rPr>
        <w:t xml:space="preserve"> refleksji…”</w:t>
      </w:r>
      <w:r w:rsidRPr="004E13D9">
        <w:rPr>
          <w:sz w:val="30"/>
          <w:szCs w:val="30"/>
          <w:lang w:eastAsia="pl-PL"/>
        </w:rPr>
        <w:t> opublikowanego przeze mnie na stronie internetowej </w:t>
      </w:r>
      <w:hyperlink r:id="rId14" w:history="1">
        <w:r w:rsidRPr="004E13D9">
          <w:rPr>
            <w:color w:val="3BBDFB"/>
            <w:sz w:val="30"/>
            <w:szCs w:val="30"/>
            <w:lang w:eastAsia="pl-PL"/>
          </w:rPr>
          <w:t>http://analizy-rynkowe.pl/</w:t>
        </w:r>
      </w:hyperlink>
      <w:r w:rsidRPr="004E13D9">
        <w:rPr>
          <w:sz w:val="30"/>
          <w:szCs w:val="30"/>
          <w:lang w:eastAsia="pl-PL"/>
        </w:rPr>
        <w:t> w dniu 23 lutego 2015 roku.</w:t>
      </w:r>
    </w:p>
    <w:p w:rsidR="00D46728" w:rsidRPr="004E13D9" w:rsidRDefault="00D46728" w:rsidP="00D46728">
      <w:pPr>
        <w:pStyle w:val="Bezodstpw"/>
        <w:jc w:val="both"/>
        <w:rPr>
          <w:sz w:val="30"/>
          <w:szCs w:val="30"/>
          <w:lang w:eastAsia="pl-PL"/>
        </w:rPr>
      </w:pPr>
    </w:p>
    <w:p w:rsidR="00D46728" w:rsidRPr="004E13D9" w:rsidRDefault="00171BBD" w:rsidP="00D46728">
      <w:pPr>
        <w:pStyle w:val="Bezodstpw"/>
        <w:jc w:val="both"/>
        <w:rPr>
          <w:sz w:val="30"/>
          <w:szCs w:val="30"/>
          <w:lang w:eastAsia="pl-PL"/>
        </w:rPr>
      </w:pPr>
      <w:hyperlink r:id="rId15" w:history="1">
        <w:r w:rsidR="00D46728" w:rsidRPr="004E13D9">
          <w:rPr>
            <w:color w:val="3BBDFB"/>
            <w:sz w:val="30"/>
            <w:szCs w:val="30"/>
            <w:lang w:eastAsia="pl-PL"/>
          </w:rPr>
          <w:t>http://analizy-rynkowe.pl/znaczy-wlasciwie-znaczy-spolka-atrakcyjna-fundamentalnie-proba-refleksji/</w:t>
        </w:r>
      </w:hyperlink>
    </w:p>
    <w:p w:rsidR="00D46728" w:rsidRPr="004E13D9" w:rsidRDefault="00D46728" w:rsidP="00D46728">
      <w:pPr>
        <w:pStyle w:val="Bezodstpw"/>
        <w:jc w:val="both"/>
        <w:rPr>
          <w:sz w:val="30"/>
          <w:szCs w:val="30"/>
          <w:lang w:eastAsia="pl-PL"/>
        </w:rPr>
      </w:pPr>
    </w:p>
    <w:p w:rsidR="00D46728" w:rsidRPr="004E13D9" w:rsidRDefault="00D46728" w:rsidP="00D46728">
      <w:pPr>
        <w:pStyle w:val="Bezodstpw"/>
        <w:jc w:val="both"/>
        <w:rPr>
          <w:sz w:val="30"/>
          <w:szCs w:val="30"/>
          <w:lang w:eastAsia="pl-PL"/>
        </w:rPr>
      </w:pPr>
      <w:r w:rsidRPr="004E13D9">
        <w:rPr>
          <w:sz w:val="30"/>
          <w:szCs w:val="30"/>
          <w:lang w:eastAsia="pl-PL"/>
        </w:rPr>
        <w:t>W opracowaniu tym zaprezentowałem </w:t>
      </w:r>
      <w:r w:rsidRPr="004E13D9">
        <w:rPr>
          <w:b/>
          <w:bCs/>
          <w:sz w:val="30"/>
          <w:szCs w:val="30"/>
          <w:u w:val="single"/>
          <w:lang w:eastAsia="pl-PL"/>
        </w:rPr>
        <w:t>3 kryteria fundamentalne</w:t>
      </w:r>
      <w:r w:rsidRPr="004E13D9">
        <w:rPr>
          <w:sz w:val="30"/>
          <w:szCs w:val="30"/>
          <w:lang w:eastAsia="pl-PL"/>
        </w:rPr>
        <w:t xml:space="preserve">, które (przyznam, że w bardzo uproszczony sposób) mogą pozwolić określić daną spółkę mianem </w:t>
      </w:r>
      <w:proofErr w:type="gramStart"/>
      <w:r w:rsidRPr="004E13D9">
        <w:rPr>
          <w:sz w:val="30"/>
          <w:szCs w:val="30"/>
          <w:lang w:eastAsia="pl-PL"/>
        </w:rPr>
        <w:t>,,</w:t>
      </w:r>
      <w:proofErr w:type="gramEnd"/>
      <w:r w:rsidRPr="004E13D9">
        <w:rPr>
          <w:sz w:val="30"/>
          <w:szCs w:val="30"/>
          <w:lang w:eastAsia="pl-PL"/>
        </w:rPr>
        <w:t>atrakcyjnej fundamentalnie”.</w:t>
      </w:r>
    </w:p>
    <w:p w:rsidR="00D46728" w:rsidRPr="004E13D9" w:rsidRDefault="00D46728" w:rsidP="00D46728">
      <w:pPr>
        <w:pStyle w:val="Bezodstpw"/>
        <w:jc w:val="both"/>
        <w:rPr>
          <w:sz w:val="30"/>
          <w:szCs w:val="30"/>
          <w:lang w:eastAsia="pl-PL"/>
        </w:rPr>
      </w:pPr>
    </w:p>
    <w:p w:rsidR="00D46728" w:rsidRPr="004E13D9" w:rsidRDefault="00D46728" w:rsidP="00D4672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sz w:val="30"/>
          <w:szCs w:val="30"/>
        </w:rPr>
      </w:pPr>
      <w:r w:rsidRPr="004E13D9">
        <w:rPr>
          <w:sz w:val="30"/>
          <w:szCs w:val="30"/>
        </w:rPr>
        <w:t>C/WK niższy od 1,0</w:t>
      </w:r>
    </w:p>
    <w:p w:rsidR="00D46728" w:rsidRPr="004E13D9" w:rsidRDefault="00D46728" w:rsidP="00D4672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sz w:val="30"/>
          <w:szCs w:val="30"/>
        </w:rPr>
      </w:pPr>
    </w:p>
    <w:p w:rsidR="00D46728" w:rsidRPr="004E13D9" w:rsidRDefault="00D46728" w:rsidP="00D4672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sz w:val="30"/>
          <w:szCs w:val="30"/>
        </w:rPr>
      </w:pPr>
      <w:r w:rsidRPr="004E13D9">
        <w:rPr>
          <w:sz w:val="30"/>
          <w:szCs w:val="30"/>
        </w:rPr>
        <w:t>Płynność bieżąca wyższa od 1,5</w:t>
      </w:r>
    </w:p>
    <w:p w:rsidR="00D46728" w:rsidRPr="004E13D9" w:rsidRDefault="00D46728" w:rsidP="00D4672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sz w:val="30"/>
          <w:szCs w:val="30"/>
        </w:rPr>
      </w:pPr>
    </w:p>
    <w:p w:rsidR="00D46728" w:rsidRPr="004E13D9" w:rsidRDefault="00D46728" w:rsidP="00D4672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sz w:val="30"/>
          <w:szCs w:val="30"/>
        </w:rPr>
      </w:pPr>
      <w:r w:rsidRPr="004E13D9">
        <w:rPr>
          <w:sz w:val="30"/>
          <w:szCs w:val="30"/>
        </w:rPr>
        <w:t>Rentowność/</w:t>
      </w:r>
      <w:proofErr w:type="gramStart"/>
      <w:r w:rsidRPr="004E13D9">
        <w:rPr>
          <w:sz w:val="30"/>
          <w:szCs w:val="30"/>
        </w:rPr>
        <w:t>Płynność (czyli</w:t>
      </w:r>
      <w:proofErr w:type="gramEnd"/>
      <w:r w:rsidRPr="004E13D9">
        <w:rPr>
          <w:sz w:val="30"/>
          <w:szCs w:val="30"/>
        </w:rPr>
        <w:t xml:space="preserve"> rentowność sprzedaży w %/płynność bieżąca w krotnościach) niższa od 3,0</w:t>
      </w:r>
    </w:p>
    <w:p w:rsidR="00D46728" w:rsidRPr="004E13D9" w:rsidRDefault="00D46728" w:rsidP="00D46728">
      <w:pPr>
        <w:pStyle w:val="Bezodstpw"/>
        <w:jc w:val="both"/>
        <w:rPr>
          <w:sz w:val="30"/>
          <w:szCs w:val="30"/>
        </w:rPr>
      </w:pPr>
    </w:p>
    <w:p w:rsidR="00D46728" w:rsidRPr="004E13D9" w:rsidRDefault="00D46728" w:rsidP="00D46728">
      <w:pPr>
        <w:pStyle w:val="Bezodstpw"/>
        <w:jc w:val="both"/>
        <w:rPr>
          <w:sz w:val="30"/>
          <w:szCs w:val="30"/>
        </w:rPr>
      </w:pPr>
      <w:r w:rsidRPr="004E13D9">
        <w:rPr>
          <w:sz w:val="30"/>
          <w:szCs w:val="30"/>
        </w:rPr>
        <w:t xml:space="preserve">Po przeprowadzeniu odpowiednich analiz przyjąłem, że </w:t>
      </w:r>
      <w:proofErr w:type="gramStart"/>
      <w:r w:rsidRPr="004E13D9">
        <w:rPr>
          <w:b/>
          <w:color w:val="FF0000"/>
          <w:sz w:val="30"/>
          <w:szCs w:val="30"/>
        </w:rPr>
        <w:t>,,</w:t>
      </w:r>
      <w:proofErr w:type="gramEnd"/>
      <w:r w:rsidRPr="004E13D9">
        <w:rPr>
          <w:b/>
          <w:color w:val="FF0000"/>
          <w:sz w:val="30"/>
          <w:szCs w:val="30"/>
        </w:rPr>
        <w:t>spółką atrakcyjną fundamentalną”</w:t>
      </w:r>
      <w:r w:rsidRPr="004E13D9">
        <w:rPr>
          <w:sz w:val="30"/>
          <w:szCs w:val="30"/>
        </w:rPr>
        <w:t xml:space="preserve"> jest ta, której </w:t>
      </w:r>
      <w:r w:rsidRPr="004E13D9">
        <w:rPr>
          <w:b/>
          <w:color w:val="FF0000"/>
          <w:sz w:val="30"/>
          <w:szCs w:val="30"/>
        </w:rPr>
        <w:t xml:space="preserve">akcje są tanio wycenione </w:t>
      </w:r>
      <w:r w:rsidRPr="004E13D9">
        <w:rPr>
          <w:sz w:val="30"/>
          <w:szCs w:val="30"/>
        </w:rPr>
        <w:t xml:space="preserve">w stosunku do wartości księgowej, która charakteryzuje się </w:t>
      </w:r>
      <w:r w:rsidRPr="004E13D9">
        <w:rPr>
          <w:b/>
          <w:color w:val="FF0000"/>
          <w:sz w:val="30"/>
          <w:szCs w:val="30"/>
        </w:rPr>
        <w:t>relatywnie wysoką zdolnością do regulowania swych zobowiązań</w:t>
      </w:r>
      <w:r w:rsidRPr="004E13D9">
        <w:rPr>
          <w:sz w:val="30"/>
          <w:szCs w:val="30"/>
        </w:rPr>
        <w:t xml:space="preserve"> wobec dostawców oraz banków (o czym świadczy wysoki wskaźnik płynności bieżącej a poza tym charakteryzuje się </w:t>
      </w:r>
      <w:r w:rsidRPr="004E13D9">
        <w:rPr>
          <w:b/>
          <w:color w:val="FF0000"/>
          <w:sz w:val="30"/>
          <w:szCs w:val="30"/>
        </w:rPr>
        <w:t>stosunkowo niską rentownością</w:t>
      </w:r>
      <w:r w:rsidRPr="004E13D9">
        <w:rPr>
          <w:sz w:val="30"/>
          <w:szCs w:val="30"/>
        </w:rPr>
        <w:t xml:space="preserve"> (</w:t>
      </w:r>
      <w:r w:rsidRPr="004E13D9">
        <w:rPr>
          <w:b/>
          <w:sz w:val="30"/>
          <w:szCs w:val="30"/>
          <w:u w:val="single"/>
        </w:rPr>
        <w:t>można bowiem założyć, że skoro rentowność jest obecnie relatywnie niska to w przyszłości wzrośnie</w:t>
      </w:r>
      <w:r w:rsidRPr="004E13D9">
        <w:rPr>
          <w:sz w:val="30"/>
          <w:szCs w:val="30"/>
        </w:rPr>
        <w:t>, a kurs akcji będzie rósł dyskontując ów przyszły wzrost rentowności; kursy akcji dyskontują bowiem przyszłość)</w:t>
      </w:r>
    </w:p>
    <w:p w:rsidR="00D46728" w:rsidRPr="004E13D9" w:rsidRDefault="00D46728" w:rsidP="00D46728">
      <w:pPr>
        <w:pStyle w:val="Bezodstpw"/>
        <w:jc w:val="both"/>
        <w:rPr>
          <w:sz w:val="30"/>
          <w:szCs w:val="30"/>
          <w:lang w:eastAsia="pl-PL"/>
        </w:rPr>
      </w:pPr>
    </w:p>
    <w:p w:rsidR="00D46728" w:rsidRPr="004E13D9" w:rsidRDefault="00D46728" w:rsidP="00D46728">
      <w:pPr>
        <w:pStyle w:val="Bezodstpw"/>
        <w:jc w:val="both"/>
        <w:rPr>
          <w:b/>
          <w:sz w:val="42"/>
          <w:szCs w:val="42"/>
          <w:lang w:eastAsia="pl-PL"/>
        </w:rPr>
      </w:pPr>
      <w:r w:rsidRPr="004E13D9">
        <w:rPr>
          <w:sz w:val="42"/>
          <w:szCs w:val="42"/>
          <w:lang w:eastAsia="pl-PL"/>
        </w:rPr>
        <w:t xml:space="preserve">Z przeprowadzonej w tym opracowaniu analizy wynikało, że za spółki </w:t>
      </w:r>
      <w:proofErr w:type="gramStart"/>
      <w:r w:rsidRPr="004E13D9">
        <w:rPr>
          <w:sz w:val="42"/>
          <w:szCs w:val="42"/>
          <w:lang w:eastAsia="pl-PL"/>
        </w:rPr>
        <w:t>,,</w:t>
      </w:r>
      <w:proofErr w:type="gramEnd"/>
      <w:r w:rsidRPr="004E13D9">
        <w:rPr>
          <w:sz w:val="42"/>
          <w:szCs w:val="42"/>
          <w:lang w:eastAsia="pl-PL"/>
        </w:rPr>
        <w:t xml:space="preserve">atrakcyjne fundamentalnie” uznałem wówczas następujące 6 spółek: </w:t>
      </w:r>
      <w:proofErr w:type="spellStart"/>
      <w:r w:rsidRPr="004E13D9">
        <w:rPr>
          <w:b/>
          <w:sz w:val="42"/>
          <w:szCs w:val="42"/>
          <w:lang w:eastAsia="pl-PL"/>
        </w:rPr>
        <w:t>Atrem</w:t>
      </w:r>
      <w:proofErr w:type="spellEnd"/>
      <w:r w:rsidRPr="004E13D9">
        <w:rPr>
          <w:b/>
          <w:sz w:val="42"/>
          <w:szCs w:val="42"/>
          <w:lang w:eastAsia="pl-PL"/>
        </w:rPr>
        <w:t xml:space="preserve">, Muza, </w:t>
      </w:r>
      <w:proofErr w:type="spellStart"/>
      <w:r w:rsidRPr="004E13D9">
        <w:rPr>
          <w:b/>
          <w:sz w:val="42"/>
          <w:szCs w:val="42"/>
          <w:lang w:eastAsia="pl-PL"/>
        </w:rPr>
        <w:t>Netmedia</w:t>
      </w:r>
      <w:proofErr w:type="spellEnd"/>
      <w:r w:rsidRPr="004E13D9">
        <w:rPr>
          <w:b/>
          <w:sz w:val="42"/>
          <w:szCs w:val="42"/>
          <w:lang w:eastAsia="pl-PL"/>
        </w:rPr>
        <w:t xml:space="preserve">, </w:t>
      </w:r>
      <w:proofErr w:type="spellStart"/>
      <w:r w:rsidRPr="004E13D9">
        <w:rPr>
          <w:b/>
          <w:sz w:val="42"/>
          <w:szCs w:val="42"/>
          <w:lang w:eastAsia="pl-PL"/>
        </w:rPr>
        <w:t>Procad</w:t>
      </w:r>
      <w:proofErr w:type="spellEnd"/>
      <w:r w:rsidRPr="004E13D9">
        <w:rPr>
          <w:b/>
          <w:sz w:val="42"/>
          <w:szCs w:val="42"/>
          <w:lang w:eastAsia="pl-PL"/>
        </w:rPr>
        <w:t xml:space="preserve">, Relpol, </w:t>
      </w:r>
      <w:proofErr w:type="spellStart"/>
      <w:r w:rsidRPr="004E13D9">
        <w:rPr>
          <w:b/>
          <w:sz w:val="42"/>
          <w:szCs w:val="42"/>
          <w:lang w:eastAsia="pl-PL"/>
        </w:rPr>
        <w:t>Tesgas</w:t>
      </w:r>
      <w:proofErr w:type="spellEnd"/>
    </w:p>
    <w:p w:rsidR="00D46728" w:rsidRDefault="00D46728" w:rsidP="00D46728">
      <w:pPr>
        <w:pStyle w:val="Bezodstpw"/>
        <w:jc w:val="both"/>
        <w:rPr>
          <w:sz w:val="30"/>
          <w:szCs w:val="30"/>
        </w:rPr>
      </w:pPr>
    </w:p>
    <w:p w:rsidR="00D46728" w:rsidRDefault="00D46728" w:rsidP="00D467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lastRenderedPageBreak/>
        <w:t xml:space="preserve">Wykres do przemyślenia – refleksje </w:t>
      </w:r>
    </w:p>
    <w:p w:rsidR="00D46728" w:rsidRDefault="00D46728" w:rsidP="00D46728">
      <w:pPr>
        <w:spacing w:after="0" w:line="240" w:lineRule="auto"/>
        <w:jc w:val="both"/>
      </w:pPr>
    </w:p>
    <w:p w:rsidR="00D46728" w:rsidRDefault="00D46728" w:rsidP="00D46728">
      <w:pPr>
        <w:spacing w:after="0" w:line="240" w:lineRule="auto"/>
        <w:jc w:val="both"/>
      </w:pPr>
      <w:r>
        <w:t xml:space="preserve">W pierwszym numerze </w:t>
      </w:r>
      <w:proofErr w:type="gramStart"/>
      <w:r>
        <w:t>,,</w:t>
      </w:r>
      <w:proofErr w:type="gramEnd"/>
      <w:r>
        <w:t xml:space="preserve">Raportu Tygodniowego” z 8 września 2014 roku pojawiły się wykresy akcji czterech spółek. Były to wykresy akcji następujących spółek: </w:t>
      </w:r>
    </w:p>
    <w:p w:rsidR="00D46728" w:rsidRDefault="00D46728" w:rsidP="00D46728">
      <w:pPr>
        <w:spacing w:after="0" w:line="240" w:lineRule="auto"/>
        <w:jc w:val="both"/>
      </w:pPr>
    </w:p>
    <w:p w:rsidR="00D46728" w:rsidRDefault="00D46728" w:rsidP="00D46728">
      <w:pPr>
        <w:numPr>
          <w:ilvl w:val="0"/>
          <w:numId w:val="1"/>
        </w:numPr>
        <w:spacing w:after="0" w:line="240" w:lineRule="auto"/>
        <w:jc w:val="both"/>
      </w:pPr>
      <w:proofErr w:type="spellStart"/>
      <w:r>
        <w:t>Immobile</w:t>
      </w:r>
      <w:proofErr w:type="spellEnd"/>
    </w:p>
    <w:p w:rsidR="00D46728" w:rsidRDefault="00D46728" w:rsidP="00D46728">
      <w:pPr>
        <w:numPr>
          <w:ilvl w:val="0"/>
          <w:numId w:val="1"/>
        </w:numPr>
        <w:spacing w:after="0" w:line="240" w:lineRule="auto"/>
        <w:jc w:val="both"/>
      </w:pPr>
      <w:r>
        <w:t>Lena</w:t>
      </w:r>
    </w:p>
    <w:p w:rsidR="00D46728" w:rsidRDefault="00D46728" w:rsidP="00D46728">
      <w:pPr>
        <w:numPr>
          <w:ilvl w:val="0"/>
          <w:numId w:val="1"/>
        </w:numPr>
        <w:spacing w:after="0" w:line="240" w:lineRule="auto"/>
        <w:jc w:val="both"/>
      </w:pPr>
      <w:proofErr w:type="spellStart"/>
      <w:r>
        <w:t>Netmedia</w:t>
      </w:r>
      <w:proofErr w:type="spellEnd"/>
      <w:r>
        <w:t xml:space="preserve"> </w:t>
      </w:r>
    </w:p>
    <w:p w:rsidR="00D46728" w:rsidRDefault="00D46728" w:rsidP="00D46728">
      <w:pPr>
        <w:numPr>
          <w:ilvl w:val="0"/>
          <w:numId w:val="1"/>
        </w:numPr>
        <w:spacing w:after="0" w:line="240" w:lineRule="auto"/>
        <w:jc w:val="both"/>
      </w:pPr>
      <w:r>
        <w:t>Rafako</w:t>
      </w:r>
    </w:p>
    <w:p w:rsidR="00D46728" w:rsidRDefault="00D46728" w:rsidP="00D46728">
      <w:pPr>
        <w:spacing w:after="0" w:line="240" w:lineRule="auto"/>
        <w:jc w:val="both"/>
      </w:pPr>
    </w:p>
    <w:p w:rsidR="00D46728" w:rsidRDefault="00D46728" w:rsidP="00D46728">
      <w:pPr>
        <w:spacing w:after="0" w:line="240" w:lineRule="auto"/>
        <w:jc w:val="both"/>
        <w:rPr>
          <w:b/>
          <w:color w:val="FF0000"/>
        </w:rPr>
      </w:pPr>
      <w:r>
        <w:t xml:space="preserve">Kryterium pojawienia się wykresu akcji danej spółki w tej rubryce jest </w:t>
      </w:r>
      <w:r>
        <w:rPr>
          <w:b/>
        </w:rPr>
        <w:t>wybicie z formacji podwójnego dna</w:t>
      </w:r>
      <w:r>
        <w:t xml:space="preserve">. </w:t>
      </w:r>
      <w:r>
        <w:rPr>
          <w:b/>
          <w:color w:val="FF66FF"/>
        </w:rPr>
        <w:t xml:space="preserve">Na str. </w:t>
      </w:r>
      <w:r w:rsidR="008E1A9B">
        <w:rPr>
          <w:b/>
          <w:color w:val="FF66FF"/>
        </w:rPr>
        <w:t xml:space="preserve">10-14 </w:t>
      </w:r>
      <w:r>
        <w:rPr>
          <w:b/>
          <w:color w:val="FF66FF"/>
        </w:rPr>
        <w:t xml:space="preserve">przedstawiam listę 32 spółek wpisanych do rubryki </w:t>
      </w:r>
      <w:proofErr w:type="gramStart"/>
      <w:r>
        <w:rPr>
          <w:b/>
          <w:color w:val="FF66FF"/>
        </w:rPr>
        <w:t>,,</w:t>
      </w:r>
      <w:proofErr w:type="gramEnd"/>
      <w:r>
        <w:rPr>
          <w:b/>
          <w:color w:val="FF66FF"/>
        </w:rPr>
        <w:t>Wykres do przemyślenia”.</w:t>
      </w:r>
      <w:r>
        <w:t xml:space="preserve"> </w:t>
      </w:r>
      <w:r>
        <w:rPr>
          <w:b/>
          <w:color w:val="FF66FF"/>
        </w:rPr>
        <w:t>Osoby znającą tą listę mogą listę tą pominąć i od razu przejść na stronę 1</w:t>
      </w:r>
      <w:r w:rsidR="008E1A9B">
        <w:rPr>
          <w:b/>
          <w:color w:val="FF66FF"/>
        </w:rPr>
        <w:t>5</w:t>
      </w:r>
      <w:r>
        <w:rPr>
          <w:b/>
          <w:color w:val="FF66FF"/>
        </w:rPr>
        <w:t>.</w:t>
      </w:r>
    </w:p>
    <w:p w:rsidR="00D46728" w:rsidRDefault="00D46728" w:rsidP="00D46728">
      <w:pPr>
        <w:spacing w:after="0" w:line="240" w:lineRule="auto"/>
        <w:jc w:val="both"/>
      </w:pPr>
    </w:p>
    <w:p w:rsidR="00D46728" w:rsidRDefault="00D46728" w:rsidP="00D46728">
      <w:pPr>
        <w:spacing w:after="0" w:line="240" w:lineRule="auto"/>
        <w:jc w:val="both"/>
      </w:pPr>
      <w:r>
        <w:t xml:space="preserve">Tabela: Procentowa zmiana cen akcji czterech spółek, których akcje zostały wymienione w pierwszym numerze </w:t>
      </w:r>
      <w:proofErr w:type="gramStart"/>
      <w:r>
        <w:t>,,</w:t>
      </w:r>
      <w:proofErr w:type="gramEnd"/>
      <w:r>
        <w:t xml:space="preserve">Raportu Tygodniowego” z 8 września 2014 roku w rubryce ,,Wykres do przemyślenia” w okresie od 5 września do 31 lipca 2015 roku oraz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D46728" w:rsidTr="00003C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Poziom – 05.09.2014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Poziom – 07.08.2015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D46728" w:rsidTr="00003C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Immobile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2,04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2,38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 xml:space="preserve">   +16,7 %</w:t>
            </w:r>
          </w:p>
        </w:tc>
      </w:tr>
      <w:tr w:rsidR="00D46728" w:rsidTr="00003C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Akcja spółki Lena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 xml:space="preserve">3,99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4,60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 xml:space="preserve">    +15,3 %</w:t>
            </w:r>
          </w:p>
        </w:tc>
      </w:tr>
      <w:tr w:rsidR="00D46728" w:rsidTr="00003C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 xml:space="preserve">Akcja </w:t>
            </w:r>
            <w:proofErr w:type="gramStart"/>
            <w:r>
              <w:t xml:space="preserve">spółki  </w:t>
            </w:r>
            <w:proofErr w:type="spellStart"/>
            <w:r>
              <w:t>Netmedia</w:t>
            </w:r>
            <w:proofErr w:type="spellEnd"/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 xml:space="preserve">3,63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6,25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 xml:space="preserve">   +72,2 %</w:t>
            </w:r>
          </w:p>
        </w:tc>
      </w:tr>
      <w:tr w:rsidR="00D46728" w:rsidTr="00003C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Akcja spółki Rafako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 xml:space="preserve">4,25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 xml:space="preserve"> 7,20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 xml:space="preserve">   +69,4 %</w:t>
            </w:r>
          </w:p>
        </w:tc>
      </w:tr>
      <w:tr w:rsidR="00D46728" w:rsidTr="00003C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6728" w:rsidRDefault="00D46728" w:rsidP="00003C2D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728" w:rsidRDefault="00D46728" w:rsidP="00003C2D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+43,4 %</w:t>
            </w:r>
          </w:p>
        </w:tc>
      </w:tr>
      <w:tr w:rsidR="00D46728" w:rsidTr="00003C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 xml:space="preserve">2 541,42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2 196,78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 xml:space="preserve">     -13,6 %</w:t>
            </w:r>
          </w:p>
        </w:tc>
      </w:tr>
    </w:tbl>
    <w:p w:rsidR="00D46728" w:rsidRDefault="00D46728" w:rsidP="00D46728">
      <w:pPr>
        <w:spacing w:after="0" w:line="240" w:lineRule="auto"/>
        <w:jc w:val="both"/>
        <w:rPr>
          <w:rFonts w:eastAsiaTheme="minorEastAsia"/>
        </w:rPr>
      </w:pPr>
      <w:r>
        <w:t xml:space="preserve">Tabela: Procentowa zmiana ceny akcji spółki, której akcje zostały wymienione w drugim numerze </w:t>
      </w:r>
      <w:proofErr w:type="gramStart"/>
      <w:r>
        <w:t>,,</w:t>
      </w:r>
      <w:proofErr w:type="gramEnd"/>
      <w:r>
        <w:t xml:space="preserve">Raportu Tygodniowego” z 15 września 2014 roku w rubryce ,,Wykres do przemyślenia” w okresie od 12 września do 31 lipca 2015 roku oraz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D46728" w:rsidTr="00003C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Poziom – 12.09.2014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Poziom – 07.08.2015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D46728" w:rsidTr="00003C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Akcja spółki Boryszew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6,50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 xml:space="preserve">6,06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 xml:space="preserve">  -6,8 %</w:t>
            </w:r>
          </w:p>
        </w:tc>
      </w:tr>
      <w:tr w:rsidR="00D46728" w:rsidTr="00003C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6728" w:rsidRDefault="00D46728" w:rsidP="00003C2D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728" w:rsidRDefault="00D46728" w:rsidP="00003C2D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-6,8 %</w:t>
            </w:r>
          </w:p>
        </w:tc>
      </w:tr>
      <w:tr w:rsidR="00D46728" w:rsidTr="00003C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 xml:space="preserve">2 497,38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2 196,78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 xml:space="preserve">    -12,0 %</w:t>
            </w:r>
          </w:p>
        </w:tc>
      </w:tr>
    </w:tbl>
    <w:p w:rsidR="00D46728" w:rsidRDefault="00D46728" w:rsidP="00D46728">
      <w:pPr>
        <w:spacing w:after="0" w:line="240" w:lineRule="auto"/>
        <w:jc w:val="both"/>
        <w:rPr>
          <w:rFonts w:eastAsiaTheme="minorEastAsia"/>
        </w:rPr>
      </w:pPr>
      <w:r>
        <w:t xml:space="preserve">Tabela: Procentowa zmiana ceny akcji spółki, której akcje zostały umieszczone 16 września na stronie internetowej </w:t>
      </w:r>
      <w:hyperlink r:id="rId16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15 września do 31 lipca 2015 roku oraz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D46728" w:rsidTr="00003C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Poziom – 15.09.2014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Poziom – 07.08.2015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D46728" w:rsidTr="00003C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Erbud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26,50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33,51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 xml:space="preserve">  26,5 %</w:t>
            </w:r>
          </w:p>
        </w:tc>
      </w:tr>
      <w:tr w:rsidR="00D46728" w:rsidTr="00003C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6728" w:rsidRDefault="00D46728" w:rsidP="00003C2D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728" w:rsidRDefault="00D46728" w:rsidP="00003C2D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26,5 %</w:t>
            </w:r>
          </w:p>
        </w:tc>
      </w:tr>
      <w:tr w:rsidR="00D46728" w:rsidTr="00003C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 xml:space="preserve">2 489,77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2 196,78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 xml:space="preserve"> -11,8 %</w:t>
            </w:r>
          </w:p>
        </w:tc>
      </w:tr>
    </w:tbl>
    <w:p w:rsidR="00D46728" w:rsidRDefault="00D46728" w:rsidP="00D46728">
      <w:pPr>
        <w:spacing w:after="0" w:line="240" w:lineRule="auto"/>
        <w:jc w:val="both"/>
        <w:rPr>
          <w:rFonts w:eastAsiaTheme="minorEastAsia"/>
        </w:rPr>
      </w:pPr>
      <w:r>
        <w:t xml:space="preserve">Tabela: Procentowa zmiana ceny akcji spółki, której akcje zostały wymienione w trzecim numerze </w:t>
      </w:r>
      <w:proofErr w:type="gramStart"/>
      <w:r>
        <w:t>,,</w:t>
      </w:r>
      <w:proofErr w:type="gramEnd"/>
      <w:r>
        <w:t xml:space="preserve">Raportu Tygodniowego” z 22 września 2014 roku w rubryce ,,Wykres do przemyślenia” w okresie od 19 września do 31 lipca 2015 roku oraz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D46728" w:rsidTr="00003C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Poziom – 19.09.2014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Poziom – 07.08.2015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D46728" w:rsidTr="00003C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Akcja spółki IF Capital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1,32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1,04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-21,2 %</w:t>
            </w:r>
          </w:p>
        </w:tc>
      </w:tr>
      <w:tr w:rsidR="00D46728" w:rsidTr="00003C2D">
        <w:trPr>
          <w:trHeight w:val="3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6728" w:rsidRDefault="00D46728" w:rsidP="00003C2D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728" w:rsidRDefault="00D46728" w:rsidP="00003C2D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-21,2 %</w:t>
            </w:r>
          </w:p>
        </w:tc>
      </w:tr>
      <w:tr w:rsidR="00D46728" w:rsidTr="00003C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 xml:space="preserve">2 497,38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2 196,78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-12,0 %</w:t>
            </w:r>
          </w:p>
        </w:tc>
      </w:tr>
    </w:tbl>
    <w:p w:rsidR="00D46728" w:rsidRDefault="00D46728" w:rsidP="00D46728">
      <w:pPr>
        <w:spacing w:after="0" w:line="240" w:lineRule="auto"/>
        <w:jc w:val="both"/>
        <w:rPr>
          <w:rFonts w:eastAsiaTheme="minorEastAsia"/>
        </w:rPr>
      </w:pPr>
      <w:r>
        <w:lastRenderedPageBreak/>
        <w:t xml:space="preserve">Tabela: Procentowa zmiana ceny akcji spółki, której akcje zostały umieszczone 25 września na stronie internetowej </w:t>
      </w:r>
      <w:hyperlink r:id="rId17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24 września do 31 lipca 2015 roku oraz procentowa zmiana indeksu WIG 20 w tym okresie. </w:t>
      </w:r>
    </w:p>
    <w:p w:rsidR="00D46728" w:rsidRDefault="00D46728" w:rsidP="00D46728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D46728" w:rsidTr="00003C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Poziom – 24.09.2014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Poziom – 07.08.2015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D46728" w:rsidTr="00003C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Akcja spółki Capital Partners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1,85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2,59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+40,0 %</w:t>
            </w:r>
          </w:p>
        </w:tc>
      </w:tr>
      <w:tr w:rsidR="00D46728" w:rsidTr="00003C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6728" w:rsidRDefault="00D46728" w:rsidP="00003C2D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728" w:rsidRDefault="00D46728" w:rsidP="00003C2D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+40,0 %</w:t>
            </w:r>
          </w:p>
        </w:tc>
      </w:tr>
      <w:tr w:rsidR="00D46728" w:rsidTr="00003C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 xml:space="preserve">2 489,77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2 196,78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 xml:space="preserve">  -11,8 %</w:t>
            </w:r>
          </w:p>
        </w:tc>
      </w:tr>
    </w:tbl>
    <w:p w:rsidR="00D46728" w:rsidRDefault="00D46728" w:rsidP="00D46728">
      <w:pPr>
        <w:spacing w:after="0" w:line="240" w:lineRule="auto"/>
        <w:jc w:val="both"/>
        <w:rPr>
          <w:rFonts w:eastAsiaTheme="minorEastAsia"/>
        </w:rPr>
      </w:pPr>
    </w:p>
    <w:p w:rsidR="00D46728" w:rsidRDefault="00D46728" w:rsidP="00D46728">
      <w:pPr>
        <w:spacing w:after="0" w:line="240" w:lineRule="auto"/>
        <w:jc w:val="both"/>
      </w:pPr>
      <w:r>
        <w:t xml:space="preserve">Tabela: Procentowa zmiana cen akcji trzech spółek, których akcje zostały wymienione w czwartym numerze </w:t>
      </w:r>
      <w:proofErr w:type="gramStart"/>
      <w:r>
        <w:t>,,</w:t>
      </w:r>
      <w:proofErr w:type="gramEnd"/>
      <w:r>
        <w:t xml:space="preserve">Raportu Tygodniowego” z 29 września 2014 roku w rubryce ,,Wykres do przemyślenia” w okresie od 30 września do 31 lipca 2015 roku oraz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D46728" w:rsidTr="00003C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Poziom – 26.09.2014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Poziom – 07.08.2015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D46728" w:rsidTr="00003C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Asseco</w:t>
            </w:r>
            <w:proofErr w:type="spellEnd"/>
            <w:r>
              <w:t xml:space="preserve"> Poland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 xml:space="preserve">45,64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57,70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 xml:space="preserve"> +26,4 %</w:t>
            </w:r>
          </w:p>
        </w:tc>
      </w:tr>
      <w:tr w:rsidR="00D46728" w:rsidTr="00003C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 xml:space="preserve">Akcja </w:t>
            </w:r>
            <w:proofErr w:type="gramStart"/>
            <w:r>
              <w:t>spółki  CD</w:t>
            </w:r>
            <w:proofErr w:type="gramEnd"/>
            <w:r>
              <w:t xml:space="preserve"> Projekt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 xml:space="preserve">16,59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27,10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 xml:space="preserve">  +63,4 %</w:t>
            </w:r>
          </w:p>
        </w:tc>
      </w:tr>
      <w:tr w:rsidR="00D46728" w:rsidTr="00003C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Sygnity</w:t>
            </w:r>
            <w:proofErr w:type="spellEnd"/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17,60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9,60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- 45,5 %</w:t>
            </w:r>
          </w:p>
        </w:tc>
      </w:tr>
      <w:tr w:rsidR="00D46728" w:rsidTr="00003C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6728" w:rsidRDefault="00D46728" w:rsidP="00003C2D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728" w:rsidRDefault="00D46728" w:rsidP="00003C2D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+14,8 %</w:t>
            </w:r>
          </w:p>
        </w:tc>
      </w:tr>
      <w:tr w:rsidR="00D46728" w:rsidTr="00003C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 xml:space="preserve">2484,02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2 196,78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 xml:space="preserve">  - 11,6 %</w:t>
            </w:r>
          </w:p>
        </w:tc>
      </w:tr>
    </w:tbl>
    <w:p w:rsidR="00D46728" w:rsidRDefault="00D46728" w:rsidP="00D46728">
      <w:pPr>
        <w:spacing w:after="0" w:line="240" w:lineRule="auto"/>
        <w:jc w:val="both"/>
        <w:rPr>
          <w:rFonts w:eastAsiaTheme="minorEastAsia"/>
        </w:rPr>
      </w:pPr>
    </w:p>
    <w:p w:rsidR="00D46728" w:rsidRDefault="00D46728" w:rsidP="00D46728">
      <w:pPr>
        <w:spacing w:after="0" w:line="240" w:lineRule="auto"/>
        <w:jc w:val="both"/>
      </w:pPr>
      <w:r>
        <w:t xml:space="preserve">Tabela: Procentowa zmiana ceny akcji spółki, której akcje zostały wymienione w piątym numerze </w:t>
      </w:r>
      <w:proofErr w:type="gramStart"/>
      <w:r>
        <w:t>,,</w:t>
      </w:r>
      <w:proofErr w:type="gramEnd"/>
      <w:r>
        <w:t xml:space="preserve">Raportu Tygodniowego” z 6 października 2014 roku w rubryce ,,Wykres do przemyślenia” w okresie od 3 października do 31 lipca 2015 roku oraz procentowa zmiana indeksu WIG 20 w tym okresie. </w:t>
      </w:r>
    </w:p>
    <w:p w:rsidR="00D46728" w:rsidRDefault="00D46728" w:rsidP="00D46728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D46728" w:rsidTr="00003C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Poziom – 03.10.2014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Poziom – 07.08.2015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D46728" w:rsidTr="00003C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Akcja spółki Stalprodukt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244,10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458,95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+88,0 %</w:t>
            </w:r>
          </w:p>
        </w:tc>
      </w:tr>
      <w:tr w:rsidR="00D46728" w:rsidTr="00003C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6728" w:rsidRDefault="00D46728" w:rsidP="00003C2D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728" w:rsidRDefault="00D46728" w:rsidP="00003C2D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+88,0 %</w:t>
            </w:r>
          </w:p>
        </w:tc>
      </w:tr>
      <w:tr w:rsidR="00D46728" w:rsidTr="00003C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 xml:space="preserve">2 444,06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2 196,78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 xml:space="preserve"> -10,1 %</w:t>
            </w:r>
          </w:p>
        </w:tc>
      </w:tr>
    </w:tbl>
    <w:p w:rsidR="00D46728" w:rsidRDefault="00D46728" w:rsidP="00D46728">
      <w:pPr>
        <w:spacing w:after="0" w:line="240" w:lineRule="auto"/>
        <w:jc w:val="both"/>
        <w:rPr>
          <w:rFonts w:eastAsiaTheme="minorEastAsia"/>
        </w:rPr>
      </w:pPr>
      <w:r>
        <w:t xml:space="preserve">Tabela: Procentowa zmiana ceny akcji spółki, której akcje zostały wymienione w szóstym numerze </w:t>
      </w:r>
      <w:proofErr w:type="gramStart"/>
      <w:r>
        <w:t>,,</w:t>
      </w:r>
      <w:proofErr w:type="gramEnd"/>
      <w:r>
        <w:t xml:space="preserve">Raportu Tygodniowego” z 20 października 2014 roku w rubryce ,,Wykres do przemyślenia” w okresie od 17 września do 31 lipca 2015 roku oraz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D46728" w:rsidTr="00003C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Poziom – 17.10.2014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Poziom – 07.08.2015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D46728" w:rsidTr="00003C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Tauron</w:t>
            </w:r>
            <w:proofErr w:type="spellEnd"/>
            <w:r>
              <w:t xml:space="preserve"> Polska Energia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5,21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 xml:space="preserve">3,61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 xml:space="preserve">  -30,7 %</w:t>
            </w:r>
          </w:p>
        </w:tc>
      </w:tr>
      <w:tr w:rsidR="00D46728" w:rsidTr="00003C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6728" w:rsidRDefault="00D46728" w:rsidP="00003C2D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728" w:rsidRDefault="00D46728" w:rsidP="00003C2D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-30,7 %</w:t>
            </w:r>
          </w:p>
        </w:tc>
      </w:tr>
      <w:tr w:rsidR="00D46728" w:rsidTr="00003C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 xml:space="preserve">2 401,13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2 196,78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 xml:space="preserve">    -8,5 %</w:t>
            </w:r>
          </w:p>
        </w:tc>
      </w:tr>
    </w:tbl>
    <w:p w:rsidR="00D46728" w:rsidRDefault="00D46728" w:rsidP="00D46728">
      <w:pPr>
        <w:spacing w:after="0" w:line="240" w:lineRule="auto"/>
        <w:jc w:val="both"/>
        <w:rPr>
          <w:rFonts w:eastAsiaTheme="minorEastAsia"/>
        </w:rPr>
      </w:pPr>
      <w:r>
        <w:t xml:space="preserve">Tabela: Procentowa zmiana ceny akcji spółki, której akcje zostały umieszczone 22 października na stronie internetowej </w:t>
      </w:r>
      <w:hyperlink r:id="rId18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21 października do 19 czerwca 2015 roku do 31 lipca 2015 roku oraz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D46728" w:rsidTr="00003C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Poziom – 21.10.2014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Poziom – 07.08.2015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D46728" w:rsidTr="00003C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Elektrotim</w:t>
            </w:r>
            <w:proofErr w:type="spellEnd"/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8,70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14,40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+ 65,5 %</w:t>
            </w:r>
          </w:p>
        </w:tc>
      </w:tr>
      <w:tr w:rsidR="00D46728" w:rsidTr="00003C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t>Akcja spółki Relpol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color w:val="000000" w:themeColor="text1"/>
              </w:rPr>
              <w:t xml:space="preserve">6,93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color w:val="000000" w:themeColor="text1"/>
              </w:rPr>
              <w:t xml:space="preserve">5,75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color w:val="000000" w:themeColor="text1"/>
              </w:rPr>
              <w:t xml:space="preserve">   -17,0 %</w:t>
            </w:r>
          </w:p>
        </w:tc>
      </w:tr>
      <w:tr w:rsidR="00D46728" w:rsidTr="00003C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+ 24,2 %</w:t>
            </w:r>
          </w:p>
        </w:tc>
      </w:tr>
      <w:tr w:rsidR="00D46728" w:rsidTr="00003C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 xml:space="preserve">2 423,77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2 196,78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 xml:space="preserve">  -9,4 %</w:t>
            </w:r>
          </w:p>
        </w:tc>
      </w:tr>
    </w:tbl>
    <w:p w:rsidR="00D46728" w:rsidRDefault="00D46728" w:rsidP="00D46728">
      <w:pPr>
        <w:spacing w:after="0" w:line="240" w:lineRule="auto"/>
        <w:jc w:val="both"/>
        <w:rPr>
          <w:rFonts w:eastAsiaTheme="minorEastAsia"/>
        </w:rPr>
      </w:pPr>
    </w:p>
    <w:p w:rsidR="00D46728" w:rsidRDefault="00D46728" w:rsidP="00D46728">
      <w:pPr>
        <w:spacing w:after="0" w:line="240" w:lineRule="auto"/>
        <w:jc w:val="both"/>
      </w:pPr>
    </w:p>
    <w:p w:rsidR="00D46728" w:rsidRDefault="00D46728" w:rsidP="00D46728">
      <w:pPr>
        <w:spacing w:after="0" w:line="240" w:lineRule="auto"/>
        <w:jc w:val="both"/>
      </w:pPr>
      <w:r>
        <w:t xml:space="preserve">Tabela: Procentowa zmiana ceny akcji spółki, której akcje zostały wymienione w siódmym numerze </w:t>
      </w:r>
      <w:proofErr w:type="gramStart"/>
      <w:r>
        <w:t>,,</w:t>
      </w:r>
      <w:proofErr w:type="gramEnd"/>
      <w:r>
        <w:t xml:space="preserve">Raportu Tygodniowego” z 27 października 2014 roku w rubryce ,,Wykres do przemyślenia” w okresie od 24 października 2014 roku do 31 lipca 2015 roku oraz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D46728" w:rsidTr="00003C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Poziom – 24.10.2014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Poziom – 07.08.2015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D46728" w:rsidTr="00003C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Tesgas</w:t>
            </w:r>
            <w:proofErr w:type="spellEnd"/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4,32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 xml:space="preserve">4,00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 xml:space="preserve">  -7,4 %</w:t>
            </w:r>
          </w:p>
        </w:tc>
      </w:tr>
      <w:tr w:rsidR="00D46728" w:rsidTr="00003C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6728" w:rsidRDefault="00D46728" w:rsidP="00003C2D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728" w:rsidRDefault="00D46728" w:rsidP="00003C2D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-7,4 %</w:t>
            </w:r>
          </w:p>
        </w:tc>
      </w:tr>
      <w:tr w:rsidR="00D46728" w:rsidTr="00003C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 xml:space="preserve">2 401,13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2 196,78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 xml:space="preserve">  -9,5 %</w:t>
            </w:r>
          </w:p>
        </w:tc>
      </w:tr>
    </w:tbl>
    <w:p w:rsidR="00D46728" w:rsidRDefault="00D46728" w:rsidP="00D46728">
      <w:pPr>
        <w:spacing w:after="0" w:line="240" w:lineRule="auto"/>
        <w:jc w:val="both"/>
      </w:pPr>
    </w:p>
    <w:p w:rsidR="00D46728" w:rsidRDefault="00D46728" w:rsidP="00D46728">
      <w:pPr>
        <w:spacing w:after="0" w:line="240" w:lineRule="auto"/>
        <w:jc w:val="both"/>
      </w:pPr>
      <w:r>
        <w:t xml:space="preserve">Tabela: Procentowa zmiana ceny akcji spółki, której akcje zostały wymienione w numerze </w:t>
      </w:r>
      <w:proofErr w:type="gramStart"/>
      <w:r>
        <w:t>,,</w:t>
      </w:r>
      <w:proofErr w:type="gramEnd"/>
      <w:r>
        <w:t xml:space="preserve">Raportu Tygodniowego” z 3 listopada 2014 roku w rubryce ,,Wykres do przemyślenia” w okresie od 31 października 2014 roku do 31 lipca 2015 roku oraz procentowa zmiana indeksu WIG 20 w tym okresie. </w:t>
      </w:r>
    </w:p>
    <w:p w:rsidR="00D46728" w:rsidRDefault="00D46728" w:rsidP="00D46728">
      <w:pPr>
        <w:spacing w:after="0" w:line="240" w:lineRule="auto"/>
        <w:jc w:val="both"/>
        <w:rPr>
          <w:rFonts w:eastAsiaTheme="minorEastAs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D46728" w:rsidTr="00003C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Poziom – 31.10.2014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Poziom – 07.08.2015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D46728" w:rsidTr="00003C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Akcja spółki Enea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16,00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 xml:space="preserve">14,65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 xml:space="preserve">  -8,4 %</w:t>
            </w:r>
          </w:p>
        </w:tc>
      </w:tr>
      <w:tr w:rsidR="00D46728" w:rsidTr="00003C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6728" w:rsidRDefault="00D46728" w:rsidP="00003C2D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728" w:rsidRDefault="00D46728" w:rsidP="00003C2D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-8,4 %</w:t>
            </w:r>
          </w:p>
        </w:tc>
      </w:tr>
      <w:tr w:rsidR="00D46728" w:rsidTr="00003C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 xml:space="preserve">2 463,68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2 196,78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 xml:space="preserve">  -10,8 %</w:t>
            </w:r>
          </w:p>
        </w:tc>
      </w:tr>
    </w:tbl>
    <w:p w:rsidR="00D46728" w:rsidRDefault="00D46728" w:rsidP="00D46728">
      <w:pPr>
        <w:spacing w:after="0" w:line="240" w:lineRule="auto"/>
        <w:jc w:val="both"/>
      </w:pPr>
    </w:p>
    <w:p w:rsidR="00D46728" w:rsidRDefault="00D46728" w:rsidP="00D46728">
      <w:pPr>
        <w:spacing w:after="0" w:line="240" w:lineRule="auto"/>
        <w:jc w:val="both"/>
      </w:pPr>
      <w:r>
        <w:t xml:space="preserve">Tabela: Procentowa zmiana ceny akcji spółki, której akcje zostały wymienione w numerze </w:t>
      </w:r>
      <w:proofErr w:type="gramStart"/>
      <w:r>
        <w:t>,,</w:t>
      </w:r>
      <w:proofErr w:type="gramEnd"/>
      <w:r>
        <w:t xml:space="preserve">Raportu Tygodniowego” z 1 grudnia 2014 roku w rubryce ,,Wykres do przemyślenia” w okresie od 28 listopada 2014 roku do 31 lipca 2015 roku oraz procentowa zmiana indeksu WIG 20 w tym okresie. </w:t>
      </w:r>
    </w:p>
    <w:p w:rsidR="00D46728" w:rsidRDefault="00D46728" w:rsidP="00D46728">
      <w:pPr>
        <w:spacing w:after="0" w:line="240" w:lineRule="auto"/>
        <w:jc w:val="both"/>
        <w:rPr>
          <w:rFonts w:eastAsiaTheme="minorEastAs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D46728" w:rsidTr="00003C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Poziom – 28.11.2014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Poziom – 07.08.2015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D46728" w:rsidTr="00003C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Procad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1,06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2,13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Pr="003E4869" w:rsidRDefault="00D46728" w:rsidP="00003C2D">
            <w:pPr>
              <w:jc w:val="center"/>
              <w:rPr>
                <w:rFonts w:eastAsiaTheme="minorEastAsia"/>
              </w:rPr>
            </w:pPr>
            <w:r w:rsidRPr="003E4869">
              <w:t>+107,9 %</w:t>
            </w:r>
          </w:p>
        </w:tc>
      </w:tr>
      <w:tr w:rsidR="00D46728" w:rsidTr="00003C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6728" w:rsidRDefault="00D46728" w:rsidP="00003C2D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728" w:rsidRDefault="00D46728" w:rsidP="00003C2D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Pr="003E4869" w:rsidRDefault="00D46728" w:rsidP="00003C2D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3E4869">
              <w:rPr>
                <w:b/>
                <w:color w:val="FF0000"/>
              </w:rPr>
              <w:t>+100,9 %</w:t>
            </w:r>
          </w:p>
        </w:tc>
      </w:tr>
      <w:tr w:rsidR="00D46728" w:rsidTr="00003C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 xml:space="preserve">2 416,93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2 196,78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-9,1 %</w:t>
            </w:r>
          </w:p>
        </w:tc>
      </w:tr>
    </w:tbl>
    <w:p w:rsidR="00D46728" w:rsidRDefault="00D46728" w:rsidP="00D46728">
      <w:pPr>
        <w:spacing w:after="0" w:line="240" w:lineRule="auto"/>
        <w:jc w:val="both"/>
      </w:pPr>
    </w:p>
    <w:p w:rsidR="00D46728" w:rsidRDefault="00D46728" w:rsidP="00D46728">
      <w:pPr>
        <w:spacing w:after="0" w:line="240" w:lineRule="auto"/>
        <w:jc w:val="both"/>
        <w:rPr>
          <w:rFonts w:eastAsiaTheme="minorEastAsia"/>
        </w:rPr>
      </w:pPr>
      <w:r>
        <w:t xml:space="preserve">Tabela: Procentowa zmiana ceny akcji spółki, której akcje zostały umieszczone 2 grudnia na stronie internetowej </w:t>
      </w:r>
      <w:hyperlink r:id="rId19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1 grudnia 2014 roku do 19 czerwca 2015 roku oraz do 31 lipca 2015 roku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D46728" w:rsidTr="00003C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Poziom – 01.12.2014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Poziom – 07.08.2015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D46728" w:rsidTr="00003C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 xml:space="preserve">Akcja spółki PKO BP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37,65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27,00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-28,3 %</w:t>
            </w:r>
          </w:p>
        </w:tc>
      </w:tr>
      <w:tr w:rsidR="00D46728" w:rsidTr="00003C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6728" w:rsidRDefault="00D46728" w:rsidP="00003C2D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728" w:rsidRDefault="00D46728" w:rsidP="00003C2D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-28,3 %</w:t>
            </w:r>
          </w:p>
        </w:tc>
      </w:tr>
      <w:tr w:rsidR="00D46728" w:rsidTr="00003C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 xml:space="preserve">2 417,11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2 196,78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 xml:space="preserve">  -9,1 %</w:t>
            </w:r>
          </w:p>
        </w:tc>
      </w:tr>
    </w:tbl>
    <w:p w:rsidR="00D46728" w:rsidRDefault="00D46728" w:rsidP="00D46728">
      <w:pPr>
        <w:spacing w:after="0" w:line="240" w:lineRule="auto"/>
        <w:jc w:val="both"/>
      </w:pPr>
    </w:p>
    <w:p w:rsidR="00D46728" w:rsidRDefault="00D46728" w:rsidP="00D46728">
      <w:pPr>
        <w:spacing w:after="0" w:line="240" w:lineRule="auto"/>
        <w:jc w:val="both"/>
      </w:pPr>
      <w:r>
        <w:t xml:space="preserve">Tabela: Procentowa zmiana ceny akcji spółki, której akcje zostały wymienione w numerze </w:t>
      </w:r>
      <w:proofErr w:type="gramStart"/>
      <w:r>
        <w:t>,,</w:t>
      </w:r>
      <w:proofErr w:type="gramEnd"/>
      <w:r>
        <w:t xml:space="preserve">Raportu Tygodniowego” z 15 grudnia 2014 roku w rubryce ,,Wykres do przemyślenia” w okresie od 12 grudnia 2014 roku do 19 czerwca 2015 roku do 31 lipca 2015 roku oraz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D46728" w:rsidTr="00003C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Poziom – 12.12.2014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Poziom – 07.08.2015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D46728" w:rsidTr="00003C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Mercor</w:t>
            </w:r>
            <w:proofErr w:type="spellEnd"/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8,14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 xml:space="preserve">11,80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 xml:space="preserve">  +45,0 %</w:t>
            </w:r>
          </w:p>
        </w:tc>
      </w:tr>
      <w:tr w:rsidR="00D46728" w:rsidTr="00003C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6728" w:rsidRDefault="00D46728" w:rsidP="00003C2D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728" w:rsidRDefault="00D46728" w:rsidP="00003C2D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+45,0 %</w:t>
            </w:r>
          </w:p>
        </w:tc>
      </w:tr>
      <w:tr w:rsidR="00D46728" w:rsidTr="00003C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 xml:space="preserve">2 360,00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2 196,78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 xml:space="preserve"> -  6,9 %</w:t>
            </w:r>
          </w:p>
        </w:tc>
      </w:tr>
    </w:tbl>
    <w:p w:rsidR="00D46728" w:rsidRDefault="00D46728" w:rsidP="00D46728">
      <w:pPr>
        <w:spacing w:after="0" w:line="240" w:lineRule="auto"/>
        <w:jc w:val="both"/>
        <w:rPr>
          <w:rFonts w:eastAsiaTheme="minorEastAsia"/>
        </w:rPr>
      </w:pPr>
      <w:r>
        <w:lastRenderedPageBreak/>
        <w:t xml:space="preserve">Tabela: Procentowa zmiana ceny akcji spółki, której akcje zostały umieszczone 2 stycznia 2015 roku </w:t>
      </w:r>
      <w:proofErr w:type="gramStart"/>
      <w:r>
        <w:t>na  stronie</w:t>
      </w:r>
      <w:proofErr w:type="gramEnd"/>
      <w:r>
        <w:t xml:space="preserve"> internetowej </w:t>
      </w:r>
      <w:hyperlink r:id="rId20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1 grudnia do 19 czerwca 2015 roku do 31 lipca 2015 roku oraz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D46728" w:rsidTr="00003C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Poziom – 30.12.2014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Poziom – 07.08.2015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D46728" w:rsidTr="00003C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Comarch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115,50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133,00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+15,2 %</w:t>
            </w:r>
          </w:p>
        </w:tc>
      </w:tr>
      <w:tr w:rsidR="00D46728" w:rsidTr="00003C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6728" w:rsidRDefault="00D46728" w:rsidP="00003C2D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728" w:rsidRDefault="00D46728" w:rsidP="00003C2D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+15,2 %</w:t>
            </w:r>
          </w:p>
        </w:tc>
      </w:tr>
      <w:tr w:rsidR="00D46728" w:rsidTr="00003C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 xml:space="preserve">2 315,94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2 196,78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 xml:space="preserve">  -5,1 %</w:t>
            </w:r>
          </w:p>
        </w:tc>
      </w:tr>
    </w:tbl>
    <w:p w:rsidR="00D46728" w:rsidRDefault="00D46728" w:rsidP="00D46728">
      <w:pPr>
        <w:spacing w:after="0" w:line="240" w:lineRule="auto"/>
        <w:jc w:val="both"/>
        <w:rPr>
          <w:rFonts w:eastAsiaTheme="minorEastAsia"/>
        </w:rPr>
      </w:pPr>
      <w:r>
        <w:t xml:space="preserve">Tabela: Procentowa zmiana ceny akcji spółki, której akcje zostały umieszczone 12 stycznia 2015 roku </w:t>
      </w:r>
      <w:proofErr w:type="gramStart"/>
      <w:r>
        <w:t>na  stronie</w:t>
      </w:r>
      <w:proofErr w:type="gramEnd"/>
      <w:r>
        <w:t xml:space="preserve"> internetowej </w:t>
      </w:r>
      <w:hyperlink r:id="rId21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9 stycznia do 31 lipca 2015 roku oraz procentowa zmiana indeksu WIG 20 w tym okresie. </w:t>
      </w:r>
    </w:p>
    <w:p w:rsidR="00D46728" w:rsidRDefault="00D46728" w:rsidP="00D46728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D46728" w:rsidTr="00003C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Poziom – 09.01.2015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Poziom – 07.08.2015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D46728" w:rsidTr="00003C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Akcja spółki Muza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3,34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3,32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-0,6 %</w:t>
            </w:r>
          </w:p>
        </w:tc>
      </w:tr>
      <w:tr w:rsidR="00D46728" w:rsidTr="00003C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6728" w:rsidRDefault="00D46728" w:rsidP="00003C2D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728" w:rsidRDefault="00D46728" w:rsidP="00003C2D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-0,6 %</w:t>
            </w:r>
          </w:p>
        </w:tc>
      </w:tr>
      <w:tr w:rsidR="00D46728" w:rsidTr="00003C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 xml:space="preserve">2 417,11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2 196,78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-9,1 %</w:t>
            </w:r>
          </w:p>
        </w:tc>
      </w:tr>
    </w:tbl>
    <w:p w:rsidR="00D46728" w:rsidRDefault="00D46728" w:rsidP="00D46728">
      <w:pPr>
        <w:spacing w:after="0" w:line="240" w:lineRule="auto"/>
        <w:jc w:val="both"/>
        <w:rPr>
          <w:rFonts w:eastAsiaTheme="minorEastAsia"/>
        </w:rPr>
      </w:pPr>
    </w:p>
    <w:p w:rsidR="00D46728" w:rsidRDefault="00D46728" w:rsidP="00D46728">
      <w:pPr>
        <w:spacing w:after="0" w:line="240" w:lineRule="auto"/>
        <w:jc w:val="both"/>
      </w:pPr>
      <w:r>
        <w:t xml:space="preserve">Tabela: Procentowa zmiana ceny akcji spółki, której akcje zostały umieszczone 30 stycznia 2015 roku </w:t>
      </w:r>
      <w:proofErr w:type="gramStart"/>
      <w:r>
        <w:t>na  stronie</w:t>
      </w:r>
      <w:proofErr w:type="gramEnd"/>
      <w:r>
        <w:t xml:space="preserve"> internetowej </w:t>
      </w:r>
      <w:hyperlink r:id="rId22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29 stycznia do 31 lipca 2015 roku oraz procentowa zmiana indeksu WIG 20 w tym okresie. </w:t>
      </w:r>
    </w:p>
    <w:p w:rsidR="00D46728" w:rsidRDefault="00D46728" w:rsidP="00D46728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D46728" w:rsidTr="00003C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Poziom – 29.01.2015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Poziom – 07.08.2015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D46728" w:rsidTr="00003C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Akcja spółki Lubawa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1,11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1,19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7,2 %</w:t>
            </w:r>
          </w:p>
        </w:tc>
      </w:tr>
      <w:tr w:rsidR="00D46728" w:rsidTr="00003C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6728" w:rsidRDefault="00D46728" w:rsidP="00003C2D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728" w:rsidRDefault="00D46728" w:rsidP="00003C2D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-7,2 %</w:t>
            </w:r>
          </w:p>
        </w:tc>
      </w:tr>
      <w:tr w:rsidR="00D46728" w:rsidTr="00003C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 xml:space="preserve">2 417,11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2 196,78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-9,1 %</w:t>
            </w:r>
          </w:p>
        </w:tc>
      </w:tr>
    </w:tbl>
    <w:p w:rsidR="00D46728" w:rsidRDefault="00D46728" w:rsidP="00D46728">
      <w:pPr>
        <w:spacing w:after="0" w:line="240" w:lineRule="auto"/>
        <w:jc w:val="both"/>
        <w:rPr>
          <w:rFonts w:eastAsiaTheme="minorEastAsia"/>
          <w:b/>
          <w:u w:val="single"/>
        </w:rPr>
      </w:pPr>
    </w:p>
    <w:p w:rsidR="00D46728" w:rsidRDefault="00D46728" w:rsidP="00D46728">
      <w:pPr>
        <w:spacing w:after="0" w:line="240" w:lineRule="auto"/>
        <w:jc w:val="both"/>
      </w:pPr>
      <w:r>
        <w:t xml:space="preserve">Tabela: Procentowa zmiana ceny akcji spółki, której akcje zostały umieszczone 10 lutego 2015 roku </w:t>
      </w:r>
      <w:proofErr w:type="gramStart"/>
      <w:r>
        <w:t>na  stronie</w:t>
      </w:r>
      <w:proofErr w:type="gramEnd"/>
      <w:r>
        <w:t xml:space="preserve"> internetowej </w:t>
      </w:r>
      <w:hyperlink r:id="rId23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9 lutego do 31 lipca 2015 roku oraz procentowa zmiana indeksu WIG 20 w tym okresie. </w:t>
      </w:r>
    </w:p>
    <w:p w:rsidR="00D46728" w:rsidRDefault="00D46728" w:rsidP="00D46728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D46728" w:rsidTr="00003C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Poziom – 09.02.2015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Poziom – 07.08.2015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D46728" w:rsidTr="00003C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Atrem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4,50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5,90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+31,8 %</w:t>
            </w:r>
          </w:p>
        </w:tc>
      </w:tr>
      <w:tr w:rsidR="00D46728" w:rsidTr="00003C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6728" w:rsidRDefault="00D46728" w:rsidP="00003C2D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728" w:rsidRDefault="00D46728" w:rsidP="00003C2D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+31,8 %</w:t>
            </w:r>
          </w:p>
        </w:tc>
      </w:tr>
      <w:tr w:rsidR="00D46728" w:rsidTr="00003C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 xml:space="preserve">2 417,11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2 196,78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-6,1 %</w:t>
            </w:r>
          </w:p>
        </w:tc>
      </w:tr>
    </w:tbl>
    <w:p w:rsidR="00D46728" w:rsidRDefault="00D46728" w:rsidP="00D46728">
      <w:pPr>
        <w:spacing w:after="0" w:line="240" w:lineRule="auto"/>
        <w:jc w:val="both"/>
        <w:rPr>
          <w:rFonts w:eastAsiaTheme="minorEastAsia"/>
          <w:b/>
        </w:rPr>
      </w:pPr>
    </w:p>
    <w:p w:rsidR="00D46728" w:rsidRDefault="00D46728" w:rsidP="00D46728">
      <w:pPr>
        <w:spacing w:after="0" w:line="240" w:lineRule="auto"/>
        <w:jc w:val="both"/>
      </w:pPr>
      <w:r>
        <w:t xml:space="preserve">Tabela: Procentowa zmiana ceny akcji spółki, której akcje zostały umieszczone 3 marca 2015 roku </w:t>
      </w:r>
      <w:proofErr w:type="gramStart"/>
      <w:r>
        <w:t>na  stronie</w:t>
      </w:r>
      <w:proofErr w:type="gramEnd"/>
      <w:r>
        <w:t xml:space="preserve"> internetowej </w:t>
      </w:r>
      <w:hyperlink r:id="rId24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2 marca do 31 lipca 2015 roku oraz procentowa zmiana indeksu WIG 20 w tym okresie. </w:t>
      </w:r>
    </w:p>
    <w:p w:rsidR="00D46728" w:rsidRDefault="00D46728" w:rsidP="00D46728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D46728" w:rsidTr="00003C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Poziom – 02.03.2015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Poziom – 07.08.2015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D46728" w:rsidTr="00003C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Akcja spółki Mostostal Warszawa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7,57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15,79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+108,6 %</w:t>
            </w:r>
          </w:p>
        </w:tc>
      </w:tr>
      <w:tr w:rsidR="00D46728" w:rsidTr="00003C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6728" w:rsidRDefault="00D46728" w:rsidP="00003C2D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728" w:rsidRDefault="00D46728" w:rsidP="00003C2D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+108,6 %</w:t>
            </w:r>
          </w:p>
        </w:tc>
      </w:tr>
      <w:tr w:rsidR="00D46728" w:rsidTr="00003C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 xml:space="preserve">2 358,25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2 196,78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-6,8 %</w:t>
            </w:r>
          </w:p>
        </w:tc>
      </w:tr>
    </w:tbl>
    <w:p w:rsidR="00D46728" w:rsidRDefault="00D46728" w:rsidP="00D46728">
      <w:pPr>
        <w:spacing w:after="0" w:line="240" w:lineRule="auto"/>
        <w:jc w:val="both"/>
        <w:rPr>
          <w:rFonts w:eastAsiaTheme="minorEastAsia"/>
          <w:b/>
        </w:rPr>
      </w:pPr>
    </w:p>
    <w:p w:rsidR="00D46728" w:rsidRDefault="00D46728" w:rsidP="00D46728">
      <w:pPr>
        <w:spacing w:after="0" w:line="240" w:lineRule="auto"/>
        <w:jc w:val="both"/>
      </w:pPr>
      <w:r>
        <w:lastRenderedPageBreak/>
        <w:t xml:space="preserve">Tabela: Procentowa zmiana ceny akcji spółki, której akcje zostały umieszczone 9 kwietnia 2015 roku </w:t>
      </w:r>
      <w:proofErr w:type="gramStart"/>
      <w:r>
        <w:t>na  stronie</w:t>
      </w:r>
      <w:proofErr w:type="gramEnd"/>
      <w:r>
        <w:t xml:space="preserve"> internetowej </w:t>
      </w:r>
      <w:hyperlink r:id="rId25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8 do 31 lipca 2015 roku oraz procentowa zmiana indeksu WIG 20 w tym okresie. </w:t>
      </w:r>
    </w:p>
    <w:p w:rsidR="00D46728" w:rsidRDefault="00D46728" w:rsidP="00D46728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D46728" w:rsidTr="00003C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Poziom – 08.04.2015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Poziom – 07.08.2015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D46728" w:rsidTr="00003C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Akcja spółki Ceramika Nowa Gala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1,25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1,29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+ 3,2 %</w:t>
            </w:r>
          </w:p>
        </w:tc>
      </w:tr>
      <w:tr w:rsidR="00D46728" w:rsidTr="00003C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6728" w:rsidRDefault="00D46728" w:rsidP="00003C2D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728" w:rsidRDefault="00D46728" w:rsidP="00003C2D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+ 3,2 %</w:t>
            </w:r>
          </w:p>
        </w:tc>
      </w:tr>
      <w:tr w:rsidR="00D46728" w:rsidTr="00003C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 xml:space="preserve">2 424,82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2 196,78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-9,4%</w:t>
            </w:r>
          </w:p>
        </w:tc>
      </w:tr>
    </w:tbl>
    <w:p w:rsidR="00D46728" w:rsidRDefault="00D46728" w:rsidP="00D46728">
      <w:pPr>
        <w:spacing w:after="0" w:line="240" w:lineRule="auto"/>
        <w:jc w:val="both"/>
        <w:rPr>
          <w:rFonts w:eastAsiaTheme="minorEastAsia"/>
          <w:sz w:val="34"/>
          <w:szCs w:val="34"/>
        </w:rPr>
      </w:pPr>
    </w:p>
    <w:p w:rsidR="00D46728" w:rsidRDefault="00D46728" w:rsidP="00D46728">
      <w:pPr>
        <w:spacing w:after="0" w:line="240" w:lineRule="auto"/>
        <w:jc w:val="both"/>
      </w:pPr>
      <w:r>
        <w:t xml:space="preserve">Tabela: Procentowa zmiana ceny akcji spółki, której akcje zostały umieszczone 5 maja 2015 roku </w:t>
      </w:r>
      <w:proofErr w:type="gramStart"/>
      <w:r>
        <w:t>na  stronie</w:t>
      </w:r>
      <w:proofErr w:type="gramEnd"/>
      <w:r>
        <w:t xml:space="preserve"> internetowej </w:t>
      </w:r>
      <w:hyperlink r:id="rId26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4 do 31 lipca 2015 roku oraz procentowa zmiana indeksu WIG 20 w tym okresie.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D46728" w:rsidTr="00003C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Poziom – 04.05.2015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Poziom – 07.08.2015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D46728" w:rsidTr="00003C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Akcja spółki Polnord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11,10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11,29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1,7 %</w:t>
            </w:r>
          </w:p>
        </w:tc>
      </w:tr>
      <w:tr w:rsidR="00D46728" w:rsidTr="00003C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6728" w:rsidRDefault="00D46728" w:rsidP="00003C2D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728" w:rsidRDefault="00D46728" w:rsidP="00003C2D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1,7 %</w:t>
            </w:r>
          </w:p>
        </w:tc>
      </w:tr>
      <w:tr w:rsidR="00D46728" w:rsidTr="00003C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 xml:space="preserve">2 523,09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2 196,78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-12,9 %</w:t>
            </w:r>
          </w:p>
        </w:tc>
      </w:tr>
    </w:tbl>
    <w:p w:rsidR="00D46728" w:rsidRDefault="00D46728" w:rsidP="00D46728">
      <w:pPr>
        <w:spacing w:after="0" w:line="240" w:lineRule="auto"/>
        <w:jc w:val="both"/>
      </w:pPr>
    </w:p>
    <w:p w:rsidR="00D46728" w:rsidRDefault="00D46728" w:rsidP="00D46728">
      <w:pPr>
        <w:spacing w:after="0" w:line="240" w:lineRule="auto"/>
        <w:jc w:val="both"/>
      </w:pPr>
      <w:r>
        <w:t xml:space="preserve">Tabela: Procentowa zmiana cen akcji trzech spółek, których akcje zostały umieszczone w dniu 1 lipca na stronie internetowej </w:t>
      </w:r>
      <w:hyperlink r:id="rId27" w:history="1">
        <w:r>
          <w:rPr>
            <w:rStyle w:val="Hipercze"/>
          </w:rPr>
          <w:t>http://analizy-rynkowe.pl/</w:t>
        </w:r>
      </w:hyperlink>
      <w:r>
        <w:t xml:space="preserve"> w rubryce </w:t>
      </w:r>
      <w:proofErr w:type="gramStart"/>
      <w:r>
        <w:t>,,</w:t>
      </w:r>
      <w:proofErr w:type="gramEnd"/>
      <w:r>
        <w:t xml:space="preserve">Wykres do przemyślenia” w okresie od 30 czerwca 2015 roku do 31 lipca oraz procentowa zmiana indeksu WIG 20 w tym okresie. </w:t>
      </w:r>
    </w:p>
    <w:p w:rsidR="00D46728" w:rsidRDefault="00D46728" w:rsidP="00D46728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D46728" w:rsidTr="00003C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Poziom – 30.06.2015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Poziom – 07.08.2015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D46728" w:rsidTr="00003C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Akcja spółki TIM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 xml:space="preserve">9,49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10,58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 xml:space="preserve"> 11,5 %</w:t>
            </w:r>
          </w:p>
        </w:tc>
      </w:tr>
      <w:tr w:rsidR="00D46728" w:rsidTr="00003C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 xml:space="preserve">Akcja </w:t>
            </w:r>
            <w:proofErr w:type="gramStart"/>
            <w:r>
              <w:t xml:space="preserve">spółki  </w:t>
            </w:r>
            <w:proofErr w:type="spellStart"/>
            <w:r>
              <w:t>Unima</w:t>
            </w:r>
            <w:proofErr w:type="spellEnd"/>
            <w:proofErr w:type="gramEnd"/>
            <w:r>
              <w:t xml:space="preserve"> 2000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 xml:space="preserve">2,58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2,52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 xml:space="preserve"> -2,3 %</w:t>
            </w:r>
          </w:p>
        </w:tc>
      </w:tr>
      <w:tr w:rsidR="00D46728" w:rsidTr="00003C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Variant</w:t>
            </w:r>
            <w:proofErr w:type="spellEnd"/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1,77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1,64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-7,3 %</w:t>
            </w:r>
          </w:p>
        </w:tc>
      </w:tr>
      <w:tr w:rsidR="00D46728" w:rsidTr="00003C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6728" w:rsidRDefault="00D46728" w:rsidP="00003C2D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728" w:rsidRDefault="00D46728" w:rsidP="00003C2D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0,6 %</w:t>
            </w:r>
          </w:p>
        </w:tc>
      </w:tr>
      <w:tr w:rsidR="00D46728" w:rsidTr="00003C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 xml:space="preserve">2317,84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2 196,78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 xml:space="preserve">  -5,2 %</w:t>
            </w:r>
          </w:p>
        </w:tc>
      </w:tr>
    </w:tbl>
    <w:p w:rsidR="00D46728" w:rsidRDefault="00D46728" w:rsidP="00D46728">
      <w:pPr>
        <w:spacing w:after="0" w:line="240" w:lineRule="auto"/>
        <w:jc w:val="both"/>
      </w:pPr>
    </w:p>
    <w:p w:rsidR="00D46728" w:rsidRDefault="00D46728" w:rsidP="00D46728">
      <w:pPr>
        <w:spacing w:after="0" w:line="240" w:lineRule="auto"/>
        <w:jc w:val="both"/>
      </w:pPr>
      <w:r>
        <w:t xml:space="preserve">Tabela: Procentowa zmiana ceny akcji spółki, której akcje zostały umieszczone 21 lipca 2015 roku </w:t>
      </w:r>
      <w:proofErr w:type="gramStart"/>
      <w:r>
        <w:t>na  stronie</w:t>
      </w:r>
      <w:proofErr w:type="gramEnd"/>
      <w:r>
        <w:t xml:space="preserve"> internetowej </w:t>
      </w:r>
      <w:hyperlink r:id="rId28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22 do 31 lipca 2015 roku oraz procentowa zmiana indeksu WIG 20 w tym okresie. </w:t>
      </w:r>
    </w:p>
    <w:p w:rsidR="00D46728" w:rsidRDefault="00D46728" w:rsidP="00D46728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D46728" w:rsidTr="00003C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Poziom – 21.07.2015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Poziom – 07.08.2015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D46728" w:rsidTr="00003C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 xml:space="preserve">Akcja spółki Ropczyce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20,80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23,00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10,6 %</w:t>
            </w:r>
          </w:p>
        </w:tc>
      </w:tr>
      <w:tr w:rsidR="00D46728" w:rsidTr="00003C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6728" w:rsidRDefault="00D46728" w:rsidP="00003C2D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728" w:rsidRDefault="00D46728" w:rsidP="00003C2D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10,6 %</w:t>
            </w:r>
          </w:p>
        </w:tc>
      </w:tr>
      <w:tr w:rsidR="00D46728" w:rsidTr="00003C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 xml:space="preserve">2 444,63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2 196,78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-2,1 %</w:t>
            </w:r>
          </w:p>
        </w:tc>
      </w:tr>
    </w:tbl>
    <w:p w:rsidR="00D46728" w:rsidRDefault="00D46728" w:rsidP="00D46728">
      <w:pPr>
        <w:spacing w:after="0" w:line="240" w:lineRule="auto"/>
        <w:jc w:val="both"/>
      </w:pPr>
    </w:p>
    <w:p w:rsidR="00D46728" w:rsidRDefault="00D46728" w:rsidP="00D46728">
      <w:pPr>
        <w:spacing w:after="0" w:line="240" w:lineRule="auto"/>
        <w:jc w:val="both"/>
      </w:pPr>
      <w:r>
        <w:t xml:space="preserve">Tabela: Procentowa zmiana ceny akcji spółki, której akcje zostały umieszczone 23 lipca 2015 roku </w:t>
      </w:r>
      <w:proofErr w:type="gramStart"/>
      <w:r>
        <w:t>na  stronie</w:t>
      </w:r>
      <w:proofErr w:type="gramEnd"/>
      <w:r>
        <w:t xml:space="preserve"> internetowej </w:t>
      </w:r>
      <w:hyperlink r:id="rId29" w:history="1">
        <w:r>
          <w:rPr>
            <w:rStyle w:val="Hipercze"/>
          </w:rPr>
          <w:t>www.analizy-rynkowe.pl</w:t>
        </w:r>
      </w:hyperlink>
      <w:r>
        <w:t xml:space="preserve"> w </w:t>
      </w:r>
      <w:proofErr w:type="gramStart"/>
      <w:r>
        <w:t>rubryce  ,,Wykres</w:t>
      </w:r>
      <w:proofErr w:type="gramEnd"/>
      <w:r>
        <w:t xml:space="preserve"> do przemyślenia” w okresie od 23 do 31 lipca 2015 roku oraz procentowa zmiana indeksu WIG 20 w tym okresie. </w:t>
      </w:r>
    </w:p>
    <w:p w:rsidR="00D46728" w:rsidRDefault="00D46728" w:rsidP="00D46728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D46728" w:rsidTr="00003C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Poziom – 22.07.2015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Poziom – 07.08.2015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D46728" w:rsidTr="00003C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Akcja spółki Eurocash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41,26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42,45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2,9 %</w:t>
            </w:r>
          </w:p>
        </w:tc>
      </w:tr>
      <w:tr w:rsidR="00D46728" w:rsidTr="00003C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6728" w:rsidRDefault="00D46728" w:rsidP="00003C2D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728" w:rsidRDefault="00D46728" w:rsidP="00003C2D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2,9 %</w:t>
            </w:r>
          </w:p>
        </w:tc>
      </w:tr>
      <w:tr w:rsidR="00D46728" w:rsidTr="00003C2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 xml:space="preserve">2 185,83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2 196,78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8" w:rsidRDefault="00D46728" w:rsidP="00003C2D">
            <w:pPr>
              <w:jc w:val="center"/>
              <w:rPr>
                <w:rFonts w:eastAsiaTheme="minorEastAsia"/>
              </w:rPr>
            </w:pPr>
            <w:r>
              <w:t>0,5 %</w:t>
            </w:r>
          </w:p>
        </w:tc>
      </w:tr>
    </w:tbl>
    <w:p w:rsidR="00D46728" w:rsidRDefault="00D46728" w:rsidP="00D46728">
      <w:pPr>
        <w:spacing w:after="0" w:line="240" w:lineRule="auto"/>
        <w:jc w:val="both"/>
        <w:rPr>
          <w:sz w:val="60"/>
          <w:szCs w:val="60"/>
          <w:u w:val="single"/>
        </w:rPr>
      </w:pPr>
      <w:r>
        <w:rPr>
          <w:sz w:val="60"/>
          <w:szCs w:val="60"/>
          <w:u w:val="single"/>
        </w:rPr>
        <w:lastRenderedPageBreak/>
        <w:t xml:space="preserve">Wniosek </w:t>
      </w:r>
    </w:p>
    <w:p w:rsidR="00D46728" w:rsidRDefault="00D46728" w:rsidP="00D46728">
      <w:pPr>
        <w:spacing w:after="0" w:line="240" w:lineRule="auto"/>
        <w:jc w:val="both"/>
        <w:rPr>
          <w:sz w:val="60"/>
          <w:szCs w:val="60"/>
        </w:rPr>
      </w:pPr>
    </w:p>
    <w:p w:rsidR="00D46728" w:rsidRDefault="00D46728" w:rsidP="00D46728">
      <w:pPr>
        <w:spacing w:after="0" w:line="240" w:lineRule="auto"/>
        <w:jc w:val="both"/>
        <w:rPr>
          <w:sz w:val="60"/>
          <w:szCs w:val="60"/>
        </w:rPr>
      </w:pPr>
      <w:r>
        <w:rPr>
          <w:sz w:val="60"/>
          <w:szCs w:val="60"/>
        </w:rPr>
        <w:t xml:space="preserve">Warto zauważyć, że </w:t>
      </w:r>
    </w:p>
    <w:p w:rsidR="00D46728" w:rsidRDefault="00D46728" w:rsidP="00D46728">
      <w:pPr>
        <w:spacing w:after="0" w:line="240" w:lineRule="auto"/>
        <w:jc w:val="both"/>
        <w:rPr>
          <w:sz w:val="60"/>
          <w:szCs w:val="60"/>
        </w:rPr>
      </w:pPr>
    </w:p>
    <w:p w:rsidR="00D46728" w:rsidRDefault="00D46728" w:rsidP="00D46728">
      <w:pPr>
        <w:spacing w:after="0" w:line="240" w:lineRule="auto"/>
        <w:jc w:val="both"/>
        <w:rPr>
          <w:sz w:val="60"/>
          <w:szCs w:val="60"/>
        </w:rPr>
      </w:pPr>
      <w:r>
        <w:rPr>
          <w:b/>
          <w:color w:val="FF0000"/>
          <w:sz w:val="60"/>
          <w:szCs w:val="60"/>
        </w:rPr>
        <w:t>spośród</w:t>
      </w:r>
      <w:r>
        <w:rPr>
          <w:b/>
          <w:sz w:val="60"/>
          <w:szCs w:val="60"/>
        </w:rPr>
        <w:t xml:space="preserve"> </w:t>
      </w:r>
      <w:r>
        <w:rPr>
          <w:b/>
          <w:color w:val="FF0000"/>
          <w:sz w:val="60"/>
          <w:szCs w:val="60"/>
        </w:rPr>
        <w:t>32 spółek</w:t>
      </w:r>
      <w:r>
        <w:rPr>
          <w:b/>
          <w:sz w:val="60"/>
          <w:szCs w:val="60"/>
        </w:rPr>
        <w:t xml:space="preserve">, których akcje zakwalifikowane zostały do rubryki </w:t>
      </w:r>
      <w:proofErr w:type="gramStart"/>
      <w:r>
        <w:rPr>
          <w:b/>
          <w:sz w:val="60"/>
          <w:szCs w:val="60"/>
        </w:rPr>
        <w:t>,,</w:t>
      </w:r>
      <w:proofErr w:type="gramEnd"/>
      <w:r>
        <w:rPr>
          <w:b/>
          <w:sz w:val="60"/>
          <w:szCs w:val="60"/>
        </w:rPr>
        <w:t>Wykres do przemyślenia”</w:t>
      </w:r>
      <w:r>
        <w:rPr>
          <w:sz w:val="60"/>
          <w:szCs w:val="60"/>
        </w:rPr>
        <w:t xml:space="preserve"> </w:t>
      </w:r>
    </w:p>
    <w:p w:rsidR="00D46728" w:rsidRDefault="00D46728" w:rsidP="00D46728">
      <w:pPr>
        <w:spacing w:after="0" w:line="240" w:lineRule="auto"/>
        <w:jc w:val="both"/>
        <w:rPr>
          <w:sz w:val="60"/>
          <w:szCs w:val="60"/>
        </w:rPr>
      </w:pPr>
    </w:p>
    <w:p w:rsidR="00D46728" w:rsidRDefault="00D46728" w:rsidP="00D46728">
      <w:pPr>
        <w:spacing w:after="0" w:line="240" w:lineRule="auto"/>
        <w:jc w:val="both"/>
        <w:rPr>
          <w:sz w:val="60"/>
          <w:szCs w:val="60"/>
        </w:rPr>
      </w:pPr>
      <w:r>
        <w:rPr>
          <w:sz w:val="60"/>
          <w:szCs w:val="60"/>
        </w:rPr>
        <w:t xml:space="preserve">(gdyż wybiły się już z formacji podwójnego dna) </w:t>
      </w:r>
    </w:p>
    <w:p w:rsidR="00D46728" w:rsidRDefault="00D46728" w:rsidP="00D46728">
      <w:pPr>
        <w:spacing w:after="0" w:line="240" w:lineRule="auto"/>
        <w:jc w:val="both"/>
        <w:rPr>
          <w:sz w:val="60"/>
          <w:szCs w:val="60"/>
        </w:rPr>
      </w:pPr>
    </w:p>
    <w:p w:rsidR="00D46728" w:rsidRDefault="00D46728" w:rsidP="00D46728">
      <w:pPr>
        <w:spacing w:after="0" w:line="240" w:lineRule="auto"/>
        <w:jc w:val="both"/>
        <w:rPr>
          <w:b/>
          <w:sz w:val="60"/>
          <w:szCs w:val="60"/>
        </w:rPr>
      </w:pPr>
      <w:proofErr w:type="gramStart"/>
      <w:r>
        <w:rPr>
          <w:b/>
          <w:sz w:val="60"/>
          <w:szCs w:val="60"/>
        </w:rPr>
        <w:t>kursy</w:t>
      </w:r>
      <w:proofErr w:type="gramEnd"/>
      <w:r>
        <w:rPr>
          <w:b/>
          <w:sz w:val="60"/>
          <w:szCs w:val="60"/>
        </w:rPr>
        <w:t xml:space="preserve"> akcji </w:t>
      </w:r>
      <w:r>
        <w:rPr>
          <w:b/>
          <w:color w:val="FF0000"/>
          <w:sz w:val="60"/>
          <w:szCs w:val="60"/>
        </w:rPr>
        <w:t>27 spółek</w:t>
      </w:r>
      <w:r>
        <w:rPr>
          <w:sz w:val="60"/>
          <w:szCs w:val="60"/>
        </w:rPr>
        <w:t xml:space="preserve"> od momentu owego zakwalifikowania do tej rubryki do dnia 31 lipca 2015 roku zachowywały się </w:t>
      </w:r>
      <w:r>
        <w:rPr>
          <w:b/>
          <w:color w:val="FF0000"/>
          <w:sz w:val="60"/>
          <w:szCs w:val="60"/>
          <w:u w:val="single"/>
        </w:rPr>
        <w:t>lepiej</w:t>
      </w:r>
      <w:r>
        <w:rPr>
          <w:b/>
          <w:color w:val="FF0000"/>
          <w:sz w:val="60"/>
          <w:szCs w:val="60"/>
        </w:rPr>
        <w:t xml:space="preserve"> od indeksu WIG20</w:t>
      </w:r>
      <w:r>
        <w:rPr>
          <w:b/>
          <w:sz w:val="60"/>
          <w:szCs w:val="60"/>
        </w:rPr>
        <w:t xml:space="preserve"> </w:t>
      </w:r>
    </w:p>
    <w:p w:rsidR="00D46728" w:rsidRDefault="00D46728" w:rsidP="00D46728">
      <w:pPr>
        <w:spacing w:after="0" w:line="240" w:lineRule="auto"/>
        <w:jc w:val="both"/>
        <w:rPr>
          <w:b/>
          <w:sz w:val="60"/>
          <w:szCs w:val="60"/>
        </w:rPr>
      </w:pPr>
    </w:p>
    <w:p w:rsidR="00D46728" w:rsidRDefault="00D46728" w:rsidP="00D46728">
      <w:pPr>
        <w:spacing w:after="0" w:line="240" w:lineRule="auto"/>
        <w:jc w:val="both"/>
        <w:rPr>
          <w:b/>
          <w:sz w:val="60"/>
          <w:szCs w:val="60"/>
          <w:u w:val="single"/>
        </w:rPr>
      </w:pPr>
      <w:proofErr w:type="gramStart"/>
      <w:r>
        <w:rPr>
          <w:b/>
          <w:sz w:val="60"/>
          <w:szCs w:val="60"/>
        </w:rPr>
        <w:t>a</w:t>
      </w:r>
      <w:proofErr w:type="gramEnd"/>
      <w:r>
        <w:rPr>
          <w:b/>
          <w:sz w:val="60"/>
          <w:szCs w:val="60"/>
        </w:rPr>
        <w:t xml:space="preserve"> 5 </w:t>
      </w:r>
      <w:r>
        <w:rPr>
          <w:b/>
          <w:sz w:val="60"/>
          <w:szCs w:val="60"/>
          <w:u w:val="single"/>
        </w:rPr>
        <w:t xml:space="preserve">gorzej </w:t>
      </w:r>
      <w:r>
        <w:rPr>
          <w:b/>
          <w:sz w:val="60"/>
          <w:szCs w:val="60"/>
        </w:rPr>
        <w:t>od indeksu WIG20.</w:t>
      </w:r>
      <w:r>
        <w:rPr>
          <w:b/>
          <w:sz w:val="60"/>
          <w:szCs w:val="60"/>
          <w:u w:val="single"/>
        </w:rPr>
        <w:t xml:space="preserve"> </w:t>
      </w:r>
    </w:p>
    <w:p w:rsidR="00D46728" w:rsidRDefault="00D46728" w:rsidP="00D46728">
      <w:pPr>
        <w:pStyle w:val="Bezodstpw"/>
        <w:jc w:val="both"/>
        <w:rPr>
          <w:sz w:val="30"/>
          <w:szCs w:val="30"/>
        </w:rPr>
      </w:pPr>
    </w:p>
    <w:p w:rsidR="00D46728" w:rsidRDefault="00D46728" w:rsidP="00D46728">
      <w:pPr>
        <w:pStyle w:val="Bezodstpw"/>
        <w:jc w:val="both"/>
        <w:rPr>
          <w:sz w:val="30"/>
          <w:szCs w:val="30"/>
        </w:rPr>
      </w:pPr>
    </w:p>
    <w:p w:rsidR="00D46728" w:rsidRPr="00D46728" w:rsidRDefault="00D46728" w:rsidP="00D46728">
      <w:pPr>
        <w:pStyle w:val="Bezodstpw"/>
        <w:jc w:val="both"/>
        <w:rPr>
          <w:sz w:val="26"/>
          <w:szCs w:val="26"/>
        </w:rPr>
      </w:pPr>
      <w:proofErr w:type="gramStart"/>
      <w:r w:rsidRPr="00D46728">
        <w:rPr>
          <w:b/>
          <w:color w:val="FF0000"/>
          <w:sz w:val="26"/>
          <w:szCs w:val="26"/>
        </w:rPr>
        <w:lastRenderedPageBreak/>
        <w:t>,,</w:t>
      </w:r>
      <w:proofErr w:type="gramEnd"/>
      <w:r w:rsidRPr="00D46728">
        <w:rPr>
          <w:b/>
          <w:color w:val="FF0000"/>
          <w:sz w:val="26"/>
          <w:szCs w:val="26"/>
        </w:rPr>
        <w:t xml:space="preserve">Wykres do przemyślenia” </w:t>
      </w:r>
      <w:r w:rsidRPr="00D46728">
        <w:rPr>
          <w:sz w:val="26"/>
          <w:szCs w:val="26"/>
        </w:rPr>
        <w:t xml:space="preserve">- Ile wynosiła średnia procentowa zmiana kursu akcji spółki po wprowadzeniu jej do rubryki ,,Wykres do przemyślenia” w okresie </w:t>
      </w:r>
      <w:r w:rsidRPr="00D46728">
        <w:rPr>
          <w:b/>
          <w:color w:val="FF0000"/>
          <w:sz w:val="26"/>
          <w:szCs w:val="26"/>
        </w:rPr>
        <w:t xml:space="preserve">8 miesięcy </w:t>
      </w:r>
      <w:r w:rsidRPr="00D46728">
        <w:rPr>
          <w:sz w:val="26"/>
          <w:szCs w:val="26"/>
        </w:rPr>
        <w:t xml:space="preserve">po jej wprowadzeniu do tej rubryki ? </w:t>
      </w:r>
    </w:p>
    <w:p w:rsidR="00D46728" w:rsidRDefault="00D46728" w:rsidP="00D46728">
      <w:pPr>
        <w:pStyle w:val="Bezodstpw"/>
        <w:jc w:val="both"/>
        <w:rPr>
          <w:sz w:val="26"/>
          <w:szCs w:val="26"/>
        </w:rPr>
      </w:pPr>
    </w:p>
    <w:p w:rsidR="00D46728" w:rsidRPr="00B11C89" w:rsidRDefault="00D46728" w:rsidP="00D46728">
      <w:pPr>
        <w:pStyle w:val="Bezodstpw"/>
        <w:jc w:val="both"/>
        <w:rPr>
          <w:sz w:val="26"/>
          <w:szCs w:val="26"/>
        </w:rPr>
      </w:pPr>
      <w:r w:rsidRPr="00B11C89">
        <w:rPr>
          <w:sz w:val="26"/>
          <w:szCs w:val="26"/>
        </w:rPr>
        <w:t xml:space="preserve">Strona internetowa </w:t>
      </w:r>
      <w:hyperlink r:id="rId30" w:history="1">
        <w:r w:rsidRPr="00B11C89">
          <w:rPr>
            <w:rStyle w:val="Hipercze"/>
            <w:sz w:val="26"/>
            <w:szCs w:val="26"/>
          </w:rPr>
          <w:t>http://analizy-rynkowe.pl/</w:t>
        </w:r>
      </w:hyperlink>
      <w:r w:rsidRPr="00B11C89">
        <w:rPr>
          <w:sz w:val="26"/>
          <w:szCs w:val="26"/>
        </w:rPr>
        <w:t xml:space="preserve"> prowadzona jest od września 201</w:t>
      </w:r>
      <w:r>
        <w:rPr>
          <w:sz w:val="26"/>
          <w:szCs w:val="26"/>
        </w:rPr>
        <w:t>4</w:t>
      </w:r>
      <w:r w:rsidRPr="00B11C89">
        <w:rPr>
          <w:sz w:val="26"/>
          <w:szCs w:val="26"/>
        </w:rPr>
        <w:t xml:space="preserve"> roku. </w:t>
      </w:r>
    </w:p>
    <w:p w:rsidR="00D46728" w:rsidRPr="00B11C89" w:rsidRDefault="00D46728" w:rsidP="00D46728">
      <w:pPr>
        <w:pStyle w:val="Bezodstpw"/>
        <w:jc w:val="both"/>
        <w:rPr>
          <w:sz w:val="26"/>
          <w:szCs w:val="26"/>
        </w:rPr>
      </w:pPr>
    </w:p>
    <w:p w:rsidR="00D46728" w:rsidRPr="00B11C89" w:rsidRDefault="00D46728" w:rsidP="00D46728">
      <w:pPr>
        <w:pStyle w:val="Bezodstpw"/>
        <w:jc w:val="both"/>
        <w:rPr>
          <w:sz w:val="26"/>
          <w:szCs w:val="26"/>
        </w:rPr>
      </w:pPr>
      <w:r w:rsidRPr="00B11C89">
        <w:rPr>
          <w:sz w:val="26"/>
          <w:szCs w:val="26"/>
        </w:rPr>
        <w:t xml:space="preserve">Co tydzień publikowany jest </w:t>
      </w:r>
      <w:proofErr w:type="gramStart"/>
      <w:r w:rsidRPr="00B11C89">
        <w:rPr>
          <w:sz w:val="26"/>
          <w:szCs w:val="26"/>
        </w:rPr>
        <w:t>,,</w:t>
      </w:r>
      <w:proofErr w:type="gramEnd"/>
      <w:r w:rsidRPr="00B11C89">
        <w:rPr>
          <w:sz w:val="26"/>
          <w:szCs w:val="26"/>
        </w:rPr>
        <w:t>Raport Tygodniowy”</w:t>
      </w:r>
    </w:p>
    <w:p w:rsidR="00D46728" w:rsidRPr="00B11C89" w:rsidRDefault="00D46728" w:rsidP="00D46728">
      <w:pPr>
        <w:pStyle w:val="Bezodstpw"/>
        <w:jc w:val="both"/>
        <w:rPr>
          <w:sz w:val="26"/>
          <w:szCs w:val="26"/>
        </w:rPr>
      </w:pPr>
    </w:p>
    <w:p w:rsidR="00D46728" w:rsidRPr="00F76D50" w:rsidRDefault="00D46728" w:rsidP="00D46728">
      <w:pPr>
        <w:pStyle w:val="Bezodstpw"/>
        <w:jc w:val="both"/>
        <w:rPr>
          <w:b/>
          <w:sz w:val="26"/>
          <w:szCs w:val="26"/>
        </w:rPr>
      </w:pPr>
      <w:r w:rsidRPr="00B11C89">
        <w:rPr>
          <w:sz w:val="26"/>
          <w:szCs w:val="26"/>
        </w:rPr>
        <w:t xml:space="preserve">Od czasu do czasu umieszczam wybrane spółki w rubryce </w:t>
      </w:r>
      <w:proofErr w:type="gramStart"/>
      <w:r w:rsidRPr="00F76D50">
        <w:rPr>
          <w:b/>
          <w:sz w:val="26"/>
          <w:szCs w:val="26"/>
        </w:rPr>
        <w:t>,,</w:t>
      </w:r>
      <w:proofErr w:type="gramEnd"/>
      <w:r w:rsidRPr="00F76D50">
        <w:rPr>
          <w:b/>
          <w:sz w:val="26"/>
          <w:szCs w:val="26"/>
        </w:rPr>
        <w:t xml:space="preserve">Wykres do przemyślenia”. </w:t>
      </w:r>
    </w:p>
    <w:p w:rsidR="00D46728" w:rsidRPr="00B11C89" w:rsidRDefault="00D46728" w:rsidP="00D46728">
      <w:pPr>
        <w:pStyle w:val="Bezodstpw"/>
        <w:jc w:val="both"/>
        <w:rPr>
          <w:sz w:val="26"/>
          <w:szCs w:val="26"/>
        </w:rPr>
      </w:pPr>
    </w:p>
    <w:p w:rsidR="00D46728" w:rsidRPr="00F76D50" w:rsidRDefault="00D46728" w:rsidP="00D46728">
      <w:pPr>
        <w:pStyle w:val="Bezodstpw"/>
        <w:jc w:val="both"/>
        <w:rPr>
          <w:b/>
          <w:sz w:val="26"/>
          <w:szCs w:val="26"/>
        </w:rPr>
      </w:pPr>
      <w:r w:rsidRPr="00B11C89">
        <w:rPr>
          <w:sz w:val="26"/>
          <w:szCs w:val="26"/>
        </w:rPr>
        <w:t xml:space="preserve">Umieszczane są tam te </w:t>
      </w:r>
      <w:r>
        <w:rPr>
          <w:sz w:val="26"/>
          <w:szCs w:val="26"/>
        </w:rPr>
        <w:t xml:space="preserve">przykładowe </w:t>
      </w:r>
      <w:r w:rsidRPr="00B11C89">
        <w:rPr>
          <w:sz w:val="26"/>
          <w:szCs w:val="26"/>
        </w:rPr>
        <w:t xml:space="preserve">spółki, których kurs </w:t>
      </w:r>
      <w:r w:rsidRPr="00F76D50">
        <w:rPr>
          <w:b/>
          <w:sz w:val="26"/>
          <w:szCs w:val="26"/>
        </w:rPr>
        <w:t xml:space="preserve">wybił się z formacji podwójnego dna. </w:t>
      </w:r>
    </w:p>
    <w:p w:rsidR="00D46728" w:rsidRPr="00B11C89" w:rsidRDefault="00D46728" w:rsidP="00D46728">
      <w:pPr>
        <w:pStyle w:val="Bezodstpw"/>
        <w:jc w:val="both"/>
        <w:rPr>
          <w:sz w:val="26"/>
          <w:szCs w:val="26"/>
        </w:rPr>
      </w:pPr>
    </w:p>
    <w:p w:rsidR="00D46728" w:rsidRPr="00F76D50" w:rsidRDefault="00D46728" w:rsidP="00D46728">
      <w:pPr>
        <w:pStyle w:val="Bezodstpw"/>
        <w:jc w:val="both"/>
        <w:rPr>
          <w:b/>
          <w:sz w:val="26"/>
          <w:szCs w:val="26"/>
        </w:rPr>
      </w:pPr>
      <w:r w:rsidRPr="00B11C89">
        <w:rPr>
          <w:sz w:val="26"/>
          <w:szCs w:val="26"/>
        </w:rPr>
        <w:t xml:space="preserve">Formacja podwójnego dna ma </w:t>
      </w:r>
      <w:r w:rsidRPr="00F76D50">
        <w:rPr>
          <w:b/>
          <w:sz w:val="26"/>
          <w:szCs w:val="26"/>
        </w:rPr>
        <w:t xml:space="preserve">2 </w:t>
      </w:r>
      <w:proofErr w:type="gramStart"/>
      <w:r w:rsidRPr="00F76D50">
        <w:rPr>
          <w:b/>
          <w:sz w:val="26"/>
          <w:szCs w:val="26"/>
        </w:rPr>
        <w:t>,,</w:t>
      </w:r>
      <w:proofErr w:type="gramEnd"/>
      <w:r w:rsidRPr="00F76D50">
        <w:rPr>
          <w:b/>
          <w:sz w:val="26"/>
          <w:szCs w:val="26"/>
        </w:rPr>
        <w:t xml:space="preserve">zadania”. </w:t>
      </w:r>
    </w:p>
    <w:p w:rsidR="00D46728" w:rsidRPr="00B11C89" w:rsidRDefault="00D46728" w:rsidP="00D46728">
      <w:pPr>
        <w:pStyle w:val="Bezodstpw"/>
        <w:jc w:val="both"/>
        <w:rPr>
          <w:sz w:val="26"/>
          <w:szCs w:val="26"/>
        </w:rPr>
      </w:pPr>
    </w:p>
    <w:p w:rsidR="00D46728" w:rsidRPr="00B11C89" w:rsidRDefault="00D46728" w:rsidP="00D46728">
      <w:pPr>
        <w:pStyle w:val="Bezodstpw"/>
        <w:jc w:val="both"/>
        <w:rPr>
          <w:sz w:val="26"/>
          <w:szCs w:val="26"/>
        </w:rPr>
      </w:pPr>
      <w:r w:rsidRPr="00B11C89">
        <w:rPr>
          <w:sz w:val="26"/>
          <w:szCs w:val="26"/>
        </w:rPr>
        <w:t xml:space="preserve">Podstawowym, minimalnym </w:t>
      </w:r>
      <w:proofErr w:type="gramStart"/>
      <w:r w:rsidRPr="00B11C89">
        <w:rPr>
          <w:sz w:val="26"/>
          <w:szCs w:val="26"/>
        </w:rPr>
        <w:t>,,</w:t>
      </w:r>
      <w:proofErr w:type="gramEnd"/>
      <w:r w:rsidRPr="00B11C89">
        <w:rPr>
          <w:sz w:val="26"/>
          <w:szCs w:val="26"/>
        </w:rPr>
        <w:t xml:space="preserve">zadaniem” tej formacji jest jej wypełnienie </w:t>
      </w:r>
    </w:p>
    <w:p w:rsidR="00D46728" w:rsidRPr="00B11C89" w:rsidRDefault="00D46728" w:rsidP="00D46728">
      <w:pPr>
        <w:pStyle w:val="Bezodstpw"/>
        <w:jc w:val="both"/>
        <w:rPr>
          <w:sz w:val="26"/>
          <w:szCs w:val="26"/>
        </w:rPr>
      </w:pPr>
    </w:p>
    <w:p w:rsidR="00D46728" w:rsidRPr="00B11C89" w:rsidRDefault="00D46728" w:rsidP="00D46728">
      <w:pPr>
        <w:pStyle w:val="Bezodstpw"/>
        <w:jc w:val="both"/>
        <w:rPr>
          <w:sz w:val="26"/>
          <w:szCs w:val="26"/>
        </w:rPr>
      </w:pPr>
      <w:r w:rsidRPr="00B11C89">
        <w:rPr>
          <w:sz w:val="26"/>
          <w:szCs w:val="26"/>
        </w:rPr>
        <w:t xml:space="preserve">Drugim </w:t>
      </w:r>
      <w:proofErr w:type="gramStart"/>
      <w:r w:rsidRPr="00B11C89">
        <w:rPr>
          <w:sz w:val="26"/>
          <w:szCs w:val="26"/>
        </w:rPr>
        <w:t>,,</w:t>
      </w:r>
      <w:proofErr w:type="gramEnd"/>
      <w:r w:rsidRPr="00B11C89">
        <w:rPr>
          <w:sz w:val="26"/>
          <w:szCs w:val="26"/>
        </w:rPr>
        <w:t xml:space="preserve">zadaniem” tej formacji jest doprowadzenie do zmiany trendu ze spadkowego na wzrostowy. </w:t>
      </w:r>
    </w:p>
    <w:p w:rsidR="00D46728" w:rsidRPr="00B11C89" w:rsidRDefault="00D46728" w:rsidP="00D46728">
      <w:pPr>
        <w:pStyle w:val="Bezodstpw"/>
        <w:jc w:val="both"/>
        <w:rPr>
          <w:sz w:val="26"/>
          <w:szCs w:val="26"/>
        </w:rPr>
      </w:pPr>
    </w:p>
    <w:p w:rsidR="00D46728" w:rsidRPr="00B11C89" w:rsidRDefault="00D46728" w:rsidP="00D46728">
      <w:pPr>
        <w:pStyle w:val="Bezodstpw"/>
        <w:jc w:val="both"/>
        <w:rPr>
          <w:sz w:val="26"/>
          <w:szCs w:val="26"/>
        </w:rPr>
      </w:pPr>
      <w:r w:rsidRPr="00B11C89">
        <w:rPr>
          <w:sz w:val="26"/>
          <w:szCs w:val="26"/>
        </w:rPr>
        <w:t xml:space="preserve">Osobiście wyróżniam </w:t>
      </w:r>
      <w:r w:rsidRPr="00F76D50">
        <w:rPr>
          <w:b/>
          <w:sz w:val="26"/>
          <w:szCs w:val="26"/>
        </w:rPr>
        <w:t>typowe oraz nietypowe podwójne dno.</w:t>
      </w:r>
      <w:r w:rsidRPr="00B11C89">
        <w:rPr>
          <w:sz w:val="26"/>
          <w:szCs w:val="26"/>
        </w:rPr>
        <w:t xml:space="preserve"> </w:t>
      </w:r>
    </w:p>
    <w:p w:rsidR="00D46728" w:rsidRPr="00B11C89" w:rsidRDefault="00D46728" w:rsidP="00D46728">
      <w:pPr>
        <w:pStyle w:val="Bezodstpw"/>
        <w:jc w:val="both"/>
        <w:rPr>
          <w:sz w:val="26"/>
          <w:szCs w:val="26"/>
        </w:rPr>
      </w:pPr>
    </w:p>
    <w:p w:rsidR="00D46728" w:rsidRPr="00B11C89" w:rsidRDefault="00D46728" w:rsidP="00D46728">
      <w:pPr>
        <w:pStyle w:val="Bezodstpw"/>
        <w:jc w:val="both"/>
        <w:rPr>
          <w:sz w:val="26"/>
          <w:szCs w:val="26"/>
        </w:rPr>
      </w:pPr>
      <w:r w:rsidRPr="00B11C89">
        <w:rPr>
          <w:sz w:val="26"/>
          <w:szCs w:val="26"/>
        </w:rPr>
        <w:t xml:space="preserve">Typowa formacja podwójnego dna charakteryzuje się tym, że dołki w formacji kształtują się na poziomie identycznym, bądź prawie identycznym. </w:t>
      </w:r>
    </w:p>
    <w:p w:rsidR="00D46728" w:rsidRPr="00B11C89" w:rsidRDefault="00D46728" w:rsidP="00D46728">
      <w:pPr>
        <w:pStyle w:val="Bezodstpw"/>
        <w:jc w:val="both"/>
        <w:rPr>
          <w:sz w:val="26"/>
          <w:szCs w:val="26"/>
        </w:rPr>
      </w:pPr>
    </w:p>
    <w:p w:rsidR="00D46728" w:rsidRPr="00B11C89" w:rsidRDefault="00D46728" w:rsidP="00D46728">
      <w:pPr>
        <w:pStyle w:val="Bezodstpw"/>
        <w:jc w:val="both"/>
        <w:rPr>
          <w:sz w:val="26"/>
          <w:szCs w:val="26"/>
        </w:rPr>
      </w:pPr>
      <w:r w:rsidRPr="00B11C89">
        <w:rPr>
          <w:sz w:val="26"/>
          <w:szCs w:val="26"/>
        </w:rPr>
        <w:t>Natomiast w przypadku nietypowej formacji podwójnego dna kształtują się one na poziomie zupełnie odmiennym.</w:t>
      </w:r>
    </w:p>
    <w:p w:rsidR="00D46728" w:rsidRDefault="00D46728" w:rsidP="00D46728">
      <w:pPr>
        <w:pStyle w:val="Bezodstpw"/>
        <w:jc w:val="both"/>
        <w:rPr>
          <w:sz w:val="26"/>
          <w:szCs w:val="26"/>
        </w:rPr>
      </w:pPr>
    </w:p>
    <w:p w:rsidR="00D46728" w:rsidRPr="00F76D50" w:rsidRDefault="00D46728" w:rsidP="00D46728">
      <w:pPr>
        <w:pStyle w:val="Bezodstpw"/>
        <w:jc w:val="both"/>
        <w:rPr>
          <w:b/>
          <w:sz w:val="26"/>
          <w:szCs w:val="26"/>
        </w:rPr>
      </w:pPr>
      <w:r w:rsidRPr="00B11C89">
        <w:rPr>
          <w:sz w:val="26"/>
          <w:szCs w:val="26"/>
        </w:rPr>
        <w:t xml:space="preserve">Od pierwszego numeru </w:t>
      </w:r>
      <w:proofErr w:type="gramStart"/>
      <w:r w:rsidRPr="00B11C89">
        <w:rPr>
          <w:sz w:val="26"/>
          <w:szCs w:val="26"/>
        </w:rPr>
        <w:t>,,</w:t>
      </w:r>
      <w:proofErr w:type="gramEnd"/>
      <w:r w:rsidRPr="00B11C89">
        <w:rPr>
          <w:sz w:val="26"/>
          <w:szCs w:val="26"/>
        </w:rPr>
        <w:t xml:space="preserve">Raportu Tygodniowego” postanowiłem, że będę </w:t>
      </w:r>
      <w:r w:rsidRPr="00F76D50">
        <w:rPr>
          <w:b/>
          <w:sz w:val="26"/>
          <w:szCs w:val="26"/>
        </w:rPr>
        <w:t>porównywał</w:t>
      </w:r>
      <w:r w:rsidRPr="00B11C89">
        <w:rPr>
          <w:sz w:val="26"/>
          <w:szCs w:val="26"/>
        </w:rPr>
        <w:t xml:space="preserve"> zachowanie kursu akcji spółki po wprowadzeniu jej do rubryki ,,Wykres do przemyślenia” </w:t>
      </w:r>
      <w:r w:rsidRPr="00F76D50">
        <w:rPr>
          <w:b/>
          <w:sz w:val="26"/>
          <w:szCs w:val="26"/>
        </w:rPr>
        <w:t xml:space="preserve">z zachowaniem indeksu WIG20. </w:t>
      </w:r>
    </w:p>
    <w:p w:rsidR="00D46728" w:rsidRPr="00B11C89" w:rsidRDefault="00D46728" w:rsidP="00D46728">
      <w:pPr>
        <w:pStyle w:val="Bezodstpw"/>
        <w:jc w:val="both"/>
        <w:rPr>
          <w:sz w:val="26"/>
          <w:szCs w:val="26"/>
        </w:rPr>
      </w:pPr>
    </w:p>
    <w:p w:rsidR="00D46728" w:rsidRPr="00B11C89" w:rsidRDefault="00D46728" w:rsidP="00D46728">
      <w:pPr>
        <w:pStyle w:val="Bezodstpw"/>
        <w:jc w:val="both"/>
        <w:rPr>
          <w:sz w:val="26"/>
          <w:szCs w:val="26"/>
        </w:rPr>
      </w:pPr>
      <w:r w:rsidRPr="00B11C89">
        <w:rPr>
          <w:sz w:val="26"/>
          <w:szCs w:val="26"/>
        </w:rPr>
        <w:t xml:space="preserve">Mam świadomość, że podejście to może budzić kontrowersje, sprzeciw. Dobrze. Tak być musi. </w:t>
      </w:r>
    </w:p>
    <w:p w:rsidR="00D46728" w:rsidRPr="00B11C89" w:rsidRDefault="00D46728" w:rsidP="00D46728">
      <w:pPr>
        <w:pStyle w:val="Bezodstpw"/>
        <w:jc w:val="both"/>
        <w:rPr>
          <w:sz w:val="26"/>
          <w:szCs w:val="26"/>
        </w:rPr>
      </w:pPr>
    </w:p>
    <w:p w:rsidR="00D46728" w:rsidRPr="00B11C89" w:rsidRDefault="00D46728" w:rsidP="00D46728">
      <w:pPr>
        <w:pStyle w:val="Bezodstpw"/>
        <w:jc w:val="both"/>
        <w:rPr>
          <w:sz w:val="26"/>
          <w:szCs w:val="26"/>
        </w:rPr>
      </w:pPr>
      <w:r w:rsidRPr="00B11C89">
        <w:rPr>
          <w:sz w:val="26"/>
          <w:szCs w:val="26"/>
        </w:rPr>
        <w:t xml:space="preserve">Ostatnio postanowiłem odpowiedzieć na pytanie: </w:t>
      </w:r>
      <w:proofErr w:type="gramStart"/>
      <w:r w:rsidRPr="00B11C89">
        <w:rPr>
          <w:sz w:val="26"/>
          <w:szCs w:val="26"/>
        </w:rPr>
        <w:t>,,</w:t>
      </w:r>
      <w:proofErr w:type="gramEnd"/>
      <w:r w:rsidRPr="00B11C89">
        <w:rPr>
          <w:sz w:val="26"/>
          <w:szCs w:val="26"/>
        </w:rPr>
        <w:t>Ile wynosiła średnia procentowa zmiana kursu akcji spółki po wprowadzeniu jej do rubryki ,,Wykres do przemyślenia” w okresie 8 pierwszych miesięcy po jej wprowadzeniu do tej rubryki ?”</w:t>
      </w:r>
    </w:p>
    <w:p w:rsidR="00D46728" w:rsidRPr="00B11C89" w:rsidRDefault="00D46728" w:rsidP="00D46728">
      <w:pPr>
        <w:pStyle w:val="Bezodstpw"/>
        <w:jc w:val="both"/>
        <w:rPr>
          <w:sz w:val="26"/>
          <w:szCs w:val="26"/>
        </w:rPr>
      </w:pPr>
    </w:p>
    <w:p w:rsidR="00D46728" w:rsidRPr="00B11C89" w:rsidRDefault="00D46728" w:rsidP="00D46728">
      <w:pPr>
        <w:pStyle w:val="Bezodstpw"/>
        <w:jc w:val="both"/>
        <w:rPr>
          <w:sz w:val="26"/>
          <w:szCs w:val="26"/>
        </w:rPr>
      </w:pPr>
      <w:r w:rsidRPr="00B11C89">
        <w:rPr>
          <w:sz w:val="26"/>
          <w:szCs w:val="26"/>
        </w:rPr>
        <w:t xml:space="preserve">W związku z powyższym postanowiłem odpowiedzieć także na pytanie: </w:t>
      </w:r>
      <w:proofErr w:type="gramStart"/>
      <w:r w:rsidRPr="00B11C89">
        <w:rPr>
          <w:sz w:val="26"/>
          <w:szCs w:val="26"/>
        </w:rPr>
        <w:t>,,</w:t>
      </w:r>
      <w:proofErr w:type="gramEnd"/>
      <w:r w:rsidRPr="00B11C89">
        <w:rPr>
          <w:sz w:val="26"/>
          <w:szCs w:val="26"/>
        </w:rPr>
        <w:t>Ile wynosiła średnia procentowa zmiana indeksu WIG 20 w tym okresie ?”</w:t>
      </w:r>
    </w:p>
    <w:p w:rsidR="00D46728" w:rsidRPr="00B11C89" w:rsidRDefault="00D46728" w:rsidP="00D46728">
      <w:pPr>
        <w:pStyle w:val="Bezodstpw"/>
        <w:jc w:val="both"/>
        <w:rPr>
          <w:sz w:val="26"/>
          <w:szCs w:val="26"/>
        </w:rPr>
      </w:pPr>
    </w:p>
    <w:p w:rsidR="00D46728" w:rsidRPr="00B11C89" w:rsidRDefault="00D46728" w:rsidP="00D46728">
      <w:pPr>
        <w:pStyle w:val="Bezodstpw"/>
        <w:jc w:val="both"/>
        <w:rPr>
          <w:sz w:val="26"/>
          <w:szCs w:val="26"/>
        </w:rPr>
      </w:pPr>
      <w:r w:rsidRPr="00B11C89">
        <w:rPr>
          <w:sz w:val="26"/>
          <w:szCs w:val="26"/>
        </w:rPr>
        <w:t xml:space="preserve">Odpowiedź na te pytania przedstawiłem w tabeli na stronie drugiej. </w:t>
      </w:r>
    </w:p>
    <w:p w:rsidR="00D46728" w:rsidRPr="00B11C89" w:rsidRDefault="00D46728" w:rsidP="00D46728">
      <w:pPr>
        <w:pStyle w:val="Bezodstpw"/>
        <w:jc w:val="both"/>
        <w:rPr>
          <w:sz w:val="28"/>
          <w:szCs w:val="28"/>
        </w:rPr>
      </w:pPr>
    </w:p>
    <w:p w:rsidR="00D46728" w:rsidRPr="00764205" w:rsidRDefault="00D46728" w:rsidP="00D46728">
      <w:pPr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4205">
        <w:rPr>
          <w:rFonts w:ascii="Calibri" w:eastAsia="Times New Roman" w:hAnsi="Calibri" w:cs="Times New Roman"/>
          <w:color w:val="00000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Zmiana kursu akcji spółki (w %) w okresie 8 pierwszych miesięcy po wprowadzeniu spółki do rubryki </w:t>
      </w:r>
      <w:proofErr w:type="gramStart"/>
      <w:r w:rsidRPr="00764205">
        <w:rPr>
          <w:rFonts w:ascii="Calibri" w:eastAsia="Times New Roman" w:hAnsi="Calibri" w:cs="Times New Roman"/>
          <w:color w:val="00000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,,</w:t>
      </w:r>
      <w:proofErr w:type="gramEnd"/>
      <w:r w:rsidRPr="00764205">
        <w:rPr>
          <w:rFonts w:ascii="Calibri" w:eastAsia="Times New Roman" w:hAnsi="Calibri" w:cs="Times New Roman"/>
          <w:color w:val="00000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Wykres do przemyślenia” </w:t>
      </w:r>
      <w:r w:rsidRPr="00764205">
        <w:rPr>
          <w:rFonts w:ascii="Calibri" w:eastAsia="Times New Roman" w:hAnsi="Calibri" w:cs="Times New Roman"/>
          <w:i/>
          <w:color w:val="00000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(kolejność według kolejności wprowadzania do rubryki od najwcześniej wprowadzonych do najpóźniej wprowadzonych) oraz zmiana indeksu WIG 20 (w %) w tym okresie</w:t>
      </w:r>
    </w:p>
    <w:p w:rsidR="00D46728" w:rsidRDefault="00D46728" w:rsidP="00D46728">
      <w:pPr>
        <w:pStyle w:val="Bezodstpw"/>
        <w:jc w:val="both"/>
        <w:rPr>
          <w:smallCap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46728" w:rsidTr="00003C2D">
        <w:tc>
          <w:tcPr>
            <w:tcW w:w="3070" w:type="dxa"/>
          </w:tcPr>
          <w:p w:rsidR="00D46728" w:rsidRPr="005F5C7B" w:rsidRDefault="00D46728" w:rsidP="00003C2D">
            <w:pPr>
              <w:jc w:val="center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5F5C7B">
              <w:rPr>
                <w:rFonts w:ascii="Calibri" w:hAnsi="Calibri"/>
                <w:sz w:val="24"/>
                <w:szCs w:val="24"/>
                <w:lang w:eastAsia="pl-PL"/>
              </w:rPr>
              <w:t>Nazwa</w:t>
            </w:r>
          </w:p>
          <w:p w:rsidR="00D46728" w:rsidRPr="005F5C7B" w:rsidRDefault="00D46728" w:rsidP="00003C2D">
            <w:pPr>
              <w:jc w:val="center"/>
              <w:rPr>
                <w:rFonts w:ascii="Calibri" w:hAnsi="Calibri"/>
                <w:sz w:val="24"/>
                <w:szCs w:val="24"/>
                <w:lang w:eastAsia="pl-PL"/>
              </w:rPr>
            </w:pPr>
            <w:proofErr w:type="gramStart"/>
            <w:r w:rsidRPr="005F5C7B">
              <w:rPr>
                <w:rFonts w:ascii="Calibri" w:hAnsi="Calibri"/>
                <w:sz w:val="24"/>
                <w:szCs w:val="24"/>
                <w:lang w:eastAsia="pl-PL"/>
              </w:rPr>
              <w:t>spółki</w:t>
            </w:r>
            <w:proofErr w:type="gramEnd"/>
          </w:p>
        </w:tc>
        <w:tc>
          <w:tcPr>
            <w:tcW w:w="3071" w:type="dxa"/>
          </w:tcPr>
          <w:p w:rsidR="00D46728" w:rsidRPr="005F5C7B" w:rsidRDefault="00D46728" w:rsidP="00003C2D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  <w:lang w:eastAsia="pl-PL"/>
              </w:rPr>
            </w:pPr>
            <w:r w:rsidRPr="005F5C7B">
              <w:rPr>
                <w:rFonts w:ascii="Calibri" w:hAnsi="Calibri"/>
                <w:b/>
                <w:color w:val="FF0000"/>
                <w:sz w:val="24"/>
                <w:szCs w:val="24"/>
                <w:lang w:eastAsia="pl-PL"/>
              </w:rPr>
              <w:t>Procentowa zmiana kursu akcji spółki</w:t>
            </w:r>
          </w:p>
        </w:tc>
        <w:tc>
          <w:tcPr>
            <w:tcW w:w="3071" w:type="dxa"/>
          </w:tcPr>
          <w:p w:rsidR="00D46728" w:rsidRPr="005F5C7B" w:rsidRDefault="00D46728" w:rsidP="00003C2D">
            <w:pPr>
              <w:pStyle w:val="Bezodstpw"/>
              <w:jc w:val="center"/>
              <w:rPr>
                <w:b/>
                <w:smallCaps/>
                <w:sz w:val="24"/>
                <w:szCs w:val="24"/>
              </w:rPr>
            </w:pPr>
            <w:r w:rsidRPr="005F5C7B">
              <w:rPr>
                <w:rFonts w:ascii="Calibri" w:hAnsi="Calibri"/>
                <w:b/>
                <w:sz w:val="24"/>
                <w:szCs w:val="24"/>
                <w:lang w:eastAsia="pl-PL"/>
              </w:rPr>
              <w:t>Procentowa zmiana indeksu WIG20</w:t>
            </w:r>
          </w:p>
        </w:tc>
      </w:tr>
      <w:tr w:rsidR="00D46728" w:rsidTr="00003C2D">
        <w:tc>
          <w:tcPr>
            <w:tcW w:w="3070" w:type="dxa"/>
          </w:tcPr>
          <w:p w:rsidR="00D46728" w:rsidRPr="005F5C7B" w:rsidRDefault="00D46728" w:rsidP="00003C2D">
            <w:pPr>
              <w:jc w:val="center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5F5C7B">
              <w:rPr>
                <w:rFonts w:ascii="Calibri" w:hAnsi="Calibri"/>
                <w:sz w:val="24"/>
                <w:szCs w:val="24"/>
                <w:lang w:eastAsia="pl-PL"/>
              </w:rPr>
              <w:t>IMMOBILE</w:t>
            </w:r>
          </w:p>
        </w:tc>
        <w:tc>
          <w:tcPr>
            <w:tcW w:w="3071" w:type="dxa"/>
          </w:tcPr>
          <w:p w:rsidR="00D46728" w:rsidRPr="005F5C7B" w:rsidRDefault="00D46728" w:rsidP="00003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5F5C7B">
              <w:rPr>
                <w:sz w:val="24"/>
                <w:szCs w:val="24"/>
              </w:rPr>
              <w:t>5,4</w:t>
            </w:r>
          </w:p>
        </w:tc>
        <w:tc>
          <w:tcPr>
            <w:tcW w:w="3071" w:type="dxa"/>
          </w:tcPr>
          <w:p w:rsidR="00D46728" w:rsidRPr="005F5C7B" w:rsidRDefault="00D46728" w:rsidP="00003C2D">
            <w:pPr>
              <w:jc w:val="center"/>
              <w:rPr>
                <w:sz w:val="24"/>
                <w:szCs w:val="24"/>
              </w:rPr>
            </w:pPr>
            <w:r w:rsidRPr="005F5C7B">
              <w:rPr>
                <w:sz w:val="24"/>
                <w:szCs w:val="24"/>
              </w:rPr>
              <w:t>-1,3</w:t>
            </w:r>
          </w:p>
        </w:tc>
      </w:tr>
      <w:tr w:rsidR="00D46728" w:rsidTr="00003C2D">
        <w:tc>
          <w:tcPr>
            <w:tcW w:w="3070" w:type="dxa"/>
          </w:tcPr>
          <w:p w:rsidR="00D46728" w:rsidRPr="005F5C7B" w:rsidRDefault="00D46728" w:rsidP="00003C2D">
            <w:pPr>
              <w:jc w:val="center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5F5C7B">
              <w:rPr>
                <w:rFonts w:ascii="Calibri" w:hAnsi="Calibri"/>
                <w:sz w:val="24"/>
                <w:szCs w:val="24"/>
                <w:lang w:eastAsia="pl-PL"/>
              </w:rPr>
              <w:t>LENA</w:t>
            </w:r>
          </w:p>
        </w:tc>
        <w:tc>
          <w:tcPr>
            <w:tcW w:w="3071" w:type="dxa"/>
          </w:tcPr>
          <w:p w:rsidR="00D46728" w:rsidRPr="005F5C7B" w:rsidRDefault="00D46728" w:rsidP="00003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F5C7B">
              <w:rPr>
                <w:sz w:val="24"/>
                <w:szCs w:val="24"/>
              </w:rPr>
              <w:t>21,3</w:t>
            </w:r>
          </w:p>
        </w:tc>
        <w:tc>
          <w:tcPr>
            <w:tcW w:w="3071" w:type="dxa"/>
          </w:tcPr>
          <w:p w:rsidR="00D46728" w:rsidRPr="005F5C7B" w:rsidRDefault="00D46728" w:rsidP="00003C2D">
            <w:pPr>
              <w:jc w:val="center"/>
              <w:rPr>
                <w:sz w:val="24"/>
                <w:szCs w:val="24"/>
              </w:rPr>
            </w:pPr>
            <w:r w:rsidRPr="005F5C7B">
              <w:rPr>
                <w:sz w:val="24"/>
                <w:szCs w:val="24"/>
              </w:rPr>
              <w:t>-1,3</w:t>
            </w:r>
          </w:p>
        </w:tc>
      </w:tr>
      <w:tr w:rsidR="00D46728" w:rsidTr="00003C2D">
        <w:tc>
          <w:tcPr>
            <w:tcW w:w="3070" w:type="dxa"/>
          </w:tcPr>
          <w:p w:rsidR="00D46728" w:rsidRPr="005F5C7B" w:rsidRDefault="00D46728" w:rsidP="00003C2D">
            <w:pPr>
              <w:jc w:val="center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5F5C7B">
              <w:rPr>
                <w:rFonts w:ascii="Calibri" w:hAnsi="Calibri"/>
                <w:sz w:val="24"/>
                <w:szCs w:val="24"/>
                <w:lang w:eastAsia="pl-PL"/>
              </w:rPr>
              <w:t>NETMEDIA</w:t>
            </w:r>
          </w:p>
        </w:tc>
        <w:tc>
          <w:tcPr>
            <w:tcW w:w="3071" w:type="dxa"/>
          </w:tcPr>
          <w:p w:rsidR="00D46728" w:rsidRPr="005F5C7B" w:rsidRDefault="00D46728" w:rsidP="00003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F5C7B">
              <w:rPr>
                <w:sz w:val="24"/>
                <w:szCs w:val="24"/>
              </w:rPr>
              <w:t>81,8</w:t>
            </w:r>
          </w:p>
        </w:tc>
        <w:tc>
          <w:tcPr>
            <w:tcW w:w="3071" w:type="dxa"/>
          </w:tcPr>
          <w:p w:rsidR="00D46728" w:rsidRPr="005F5C7B" w:rsidRDefault="00D46728" w:rsidP="00003C2D">
            <w:pPr>
              <w:jc w:val="center"/>
              <w:rPr>
                <w:sz w:val="24"/>
                <w:szCs w:val="24"/>
              </w:rPr>
            </w:pPr>
            <w:r w:rsidRPr="005F5C7B">
              <w:rPr>
                <w:sz w:val="24"/>
                <w:szCs w:val="24"/>
              </w:rPr>
              <w:t>-1,3</w:t>
            </w:r>
          </w:p>
        </w:tc>
      </w:tr>
      <w:tr w:rsidR="00D46728" w:rsidTr="00003C2D">
        <w:tc>
          <w:tcPr>
            <w:tcW w:w="3070" w:type="dxa"/>
          </w:tcPr>
          <w:p w:rsidR="00D46728" w:rsidRPr="005F5C7B" w:rsidRDefault="00D46728" w:rsidP="00003C2D">
            <w:pPr>
              <w:jc w:val="center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5F5C7B">
              <w:rPr>
                <w:rFonts w:ascii="Calibri" w:hAnsi="Calibri"/>
                <w:sz w:val="24"/>
                <w:szCs w:val="24"/>
                <w:lang w:eastAsia="pl-PL"/>
              </w:rPr>
              <w:t>RAFAKO</w:t>
            </w:r>
          </w:p>
        </w:tc>
        <w:tc>
          <w:tcPr>
            <w:tcW w:w="3071" w:type="dxa"/>
          </w:tcPr>
          <w:p w:rsidR="00D46728" w:rsidRPr="005F5C7B" w:rsidRDefault="00D46728" w:rsidP="00003C2D">
            <w:pPr>
              <w:jc w:val="center"/>
              <w:rPr>
                <w:sz w:val="24"/>
                <w:szCs w:val="24"/>
              </w:rPr>
            </w:pPr>
            <w:r w:rsidRPr="005F5C7B">
              <w:rPr>
                <w:sz w:val="24"/>
                <w:szCs w:val="24"/>
              </w:rPr>
              <w:t>74,1</w:t>
            </w:r>
          </w:p>
        </w:tc>
        <w:tc>
          <w:tcPr>
            <w:tcW w:w="3071" w:type="dxa"/>
          </w:tcPr>
          <w:p w:rsidR="00D46728" w:rsidRPr="005F5C7B" w:rsidRDefault="00D46728" w:rsidP="00003C2D">
            <w:pPr>
              <w:jc w:val="center"/>
              <w:rPr>
                <w:sz w:val="24"/>
                <w:szCs w:val="24"/>
              </w:rPr>
            </w:pPr>
            <w:r w:rsidRPr="005F5C7B">
              <w:rPr>
                <w:sz w:val="24"/>
                <w:szCs w:val="24"/>
              </w:rPr>
              <w:t>-1,3</w:t>
            </w:r>
          </w:p>
        </w:tc>
      </w:tr>
      <w:tr w:rsidR="00D46728" w:rsidTr="00003C2D">
        <w:tc>
          <w:tcPr>
            <w:tcW w:w="3070" w:type="dxa"/>
          </w:tcPr>
          <w:p w:rsidR="00D46728" w:rsidRPr="005F5C7B" w:rsidRDefault="00D46728" w:rsidP="00003C2D">
            <w:pPr>
              <w:jc w:val="center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5F5C7B">
              <w:rPr>
                <w:rFonts w:ascii="Calibri" w:hAnsi="Calibri"/>
                <w:sz w:val="24"/>
                <w:szCs w:val="24"/>
                <w:lang w:eastAsia="pl-PL"/>
              </w:rPr>
              <w:t>BORYSZEW</w:t>
            </w:r>
          </w:p>
        </w:tc>
        <w:tc>
          <w:tcPr>
            <w:tcW w:w="3071" w:type="dxa"/>
          </w:tcPr>
          <w:p w:rsidR="00D46728" w:rsidRPr="005F5C7B" w:rsidRDefault="00D46728" w:rsidP="00003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5F5C7B">
              <w:rPr>
                <w:sz w:val="24"/>
                <w:szCs w:val="24"/>
              </w:rPr>
              <w:t>-2,0</w:t>
            </w:r>
          </w:p>
        </w:tc>
        <w:tc>
          <w:tcPr>
            <w:tcW w:w="3071" w:type="dxa"/>
          </w:tcPr>
          <w:p w:rsidR="00D46728" w:rsidRPr="005F5C7B" w:rsidRDefault="00D46728" w:rsidP="00003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F5C7B">
              <w:rPr>
                <w:sz w:val="24"/>
                <w:szCs w:val="24"/>
              </w:rPr>
              <w:t>1,8</w:t>
            </w:r>
          </w:p>
        </w:tc>
      </w:tr>
      <w:tr w:rsidR="00D46728" w:rsidTr="00003C2D">
        <w:tc>
          <w:tcPr>
            <w:tcW w:w="3070" w:type="dxa"/>
          </w:tcPr>
          <w:p w:rsidR="00D46728" w:rsidRPr="005F5C7B" w:rsidRDefault="00D46728" w:rsidP="00003C2D">
            <w:pPr>
              <w:jc w:val="center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5F5C7B">
              <w:rPr>
                <w:rFonts w:ascii="Calibri" w:hAnsi="Calibri"/>
                <w:sz w:val="24"/>
                <w:szCs w:val="24"/>
                <w:lang w:eastAsia="pl-PL"/>
              </w:rPr>
              <w:t>ERBUD</w:t>
            </w:r>
          </w:p>
        </w:tc>
        <w:tc>
          <w:tcPr>
            <w:tcW w:w="3071" w:type="dxa"/>
          </w:tcPr>
          <w:p w:rsidR="00D46728" w:rsidRPr="005F5C7B" w:rsidRDefault="00D46728" w:rsidP="00003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F5C7B">
              <w:rPr>
                <w:sz w:val="24"/>
                <w:szCs w:val="24"/>
              </w:rPr>
              <w:t>27,7</w:t>
            </w:r>
          </w:p>
        </w:tc>
        <w:tc>
          <w:tcPr>
            <w:tcW w:w="3071" w:type="dxa"/>
          </w:tcPr>
          <w:p w:rsidR="00D46728" w:rsidRPr="005F5C7B" w:rsidRDefault="00D46728" w:rsidP="00003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F5C7B">
              <w:rPr>
                <w:sz w:val="24"/>
                <w:szCs w:val="24"/>
              </w:rPr>
              <w:t>1,0</w:t>
            </w:r>
          </w:p>
        </w:tc>
      </w:tr>
      <w:tr w:rsidR="00D46728" w:rsidTr="00003C2D">
        <w:tc>
          <w:tcPr>
            <w:tcW w:w="3070" w:type="dxa"/>
          </w:tcPr>
          <w:p w:rsidR="00D46728" w:rsidRPr="005F5C7B" w:rsidRDefault="00D46728" w:rsidP="00003C2D">
            <w:pPr>
              <w:jc w:val="center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5F5C7B">
              <w:rPr>
                <w:rFonts w:ascii="Calibri" w:hAnsi="Calibri"/>
                <w:sz w:val="24"/>
                <w:szCs w:val="24"/>
                <w:lang w:eastAsia="pl-PL"/>
              </w:rPr>
              <w:t>IF CAPITAL</w:t>
            </w:r>
          </w:p>
        </w:tc>
        <w:tc>
          <w:tcPr>
            <w:tcW w:w="3071" w:type="dxa"/>
          </w:tcPr>
          <w:p w:rsidR="00D46728" w:rsidRPr="005F5C7B" w:rsidRDefault="00D46728" w:rsidP="00003C2D">
            <w:pPr>
              <w:jc w:val="center"/>
              <w:rPr>
                <w:sz w:val="24"/>
                <w:szCs w:val="24"/>
              </w:rPr>
            </w:pPr>
            <w:r w:rsidRPr="005F5C7B">
              <w:rPr>
                <w:sz w:val="24"/>
                <w:szCs w:val="24"/>
              </w:rPr>
              <w:t>-18,9</w:t>
            </w:r>
          </w:p>
        </w:tc>
        <w:tc>
          <w:tcPr>
            <w:tcW w:w="3071" w:type="dxa"/>
          </w:tcPr>
          <w:p w:rsidR="00D46728" w:rsidRPr="005F5C7B" w:rsidRDefault="00D46728" w:rsidP="00003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F5C7B">
              <w:rPr>
                <w:sz w:val="24"/>
                <w:szCs w:val="24"/>
              </w:rPr>
              <w:t>1,0</w:t>
            </w:r>
          </w:p>
        </w:tc>
      </w:tr>
      <w:tr w:rsidR="00D46728" w:rsidTr="00003C2D">
        <w:tc>
          <w:tcPr>
            <w:tcW w:w="3070" w:type="dxa"/>
          </w:tcPr>
          <w:p w:rsidR="00D46728" w:rsidRPr="005F5C7B" w:rsidRDefault="00D46728" w:rsidP="00003C2D">
            <w:pPr>
              <w:jc w:val="center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5F5C7B">
              <w:rPr>
                <w:rFonts w:ascii="Calibri" w:hAnsi="Calibri"/>
                <w:sz w:val="24"/>
                <w:szCs w:val="24"/>
                <w:lang w:eastAsia="pl-PL"/>
              </w:rPr>
              <w:t>CAPITAL PARTNERS</w:t>
            </w:r>
          </w:p>
        </w:tc>
        <w:tc>
          <w:tcPr>
            <w:tcW w:w="3071" w:type="dxa"/>
          </w:tcPr>
          <w:p w:rsidR="00D46728" w:rsidRPr="005F5C7B" w:rsidRDefault="00D46728" w:rsidP="00003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F5C7B">
              <w:rPr>
                <w:sz w:val="24"/>
                <w:szCs w:val="24"/>
              </w:rPr>
              <w:t>46,5</w:t>
            </w:r>
          </w:p>
        </w:tc>
        <w:tc>
          <w:tcPr>
            <w:tcW w:w="3071" w:type="dxa"/>
          </w:tcPr>
          <w:p w:rsidR="00D46728" w:rsidRPr="005F5C7B" w:rsidRDefault="00D46728" w:rsidP="00003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F5C7B">
              <w:rPr>
                <w:sz w:val="24"/>
                <w:szCs w:val="24"/>
              </w:rPr>
              <w:t>1,1</w:t>
            </w:r>
          </w:p>
        </w:tc>
      </w:tr>
      <w:tr w:rsidR="00D46728" w:rsidTr="00003C2D">
        <w:tc>
          <w:tcPr>
            <w:tcW w:w="3070" w:type="dxa"/>
          </w:tcPr>
          <w:p w:rsidR="00D46728" w:rsidRPr="005F5C7B" w:rsidRDefault="00D46728" w:rsidP="00003C2D">
            <w:pPr>
              <w:jc w:val="center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5F5C7B">
              <w:rPr>
                <w:rFonts w:ascii="Calibri" w:hAnsi="Calibri"/>
                <w:sz w:val="24"/>
                <w:szCs w:val="24"/>
                <w:lang w:eastAsia="pl-PL"/>
              </w:rPr>
              <w:t>ASSECO POLAND</w:t>
            </w:r>
          </w:p>
        </w:tc>
        <w:tc>
          <w:tcPr>
            <w:tcW w:w="3071" w:type="dxa"/>
          </w:tcPr>
          <w:p w:rsidR="00D46728" w:rsidRPr="005F5C7B" w:rsidRDefault="00D46728" w:rsidP="00003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F5C7B">
              <w:rPr>
                <w:sz w:val="24"/>
                <w:szCs w:val="24"/>
              </w:rPr>
              <w:t>27,5</w:t>
            </w:r>
          </w:p>
        </w:tc>
        <w:tc>
          <w:tcPr>
            <w:tcW w:w="3071" w:type="dxa"/>
          </w:tcPr>
          <w:p w:rsidR="00D46728" w:rsidRPr="005F5C7B" w:rsidRDefault="00D46728" w:rsidP="00003C2D">
            <w:pPr>
              <w:jc w:val="center"/>
              <w:rPr>
                <w:sz w:val="24"/>
                <w:szCs w:val="24"/>
              </w:rPr>
            </w:pPr>
            <w:r w:rsidRPr="005F5C7B">
              <w:rPr>
                <w:sz w:val="24"/>
                <w:szCs w:val="24"/>
              </w:rPr>
              <w:t>-1,4</w:t>
            </w:r>
          </w:p>
        </w:tc>
      </w:tr>
      <w:tr w:rsidR="00D46728" w:rsidTr="00003C2D">
        <w:tc>
          <w:tcPr>
            <w:tcW w:w="3070" w:type="dxa"/>
          </w:tcPr>
          <w:p w:rsidR="00D46728" w:rsidRPr="005F5C7B" w:rsidRDefault="00D46728" w:rsidP="00003C2D">
            <w:pPr>
              <w:jc w:val="center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5F5C7B">
              <w:rPr>
                <w:rFonts w:ascii="Calibri" w:hAnsi="Calibri"/>
                <w:sz w:val="24"/>
                <w:szCs w:val="24"/>
                <w:lang w:eastAsia="pl-PL"/>
              </w:rPr>
              <w:t>CD PROJEKT</w:t>
            </w:r>
          </w:p>
        </w:tc>
        <w:tc>
          <w:tcPr>
            <w:tcW w:w="3071" w:type="dxa"/>
          </w:tcPr>
          <w:p w:rsidR="00D46728" w:rsidRPr="005F5C7B" w:rsidRDefault="00D46728" w:rsidP="00003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F5C7B">
              <w:rPr>
                <w:sz w:val="24"/>
                <w:szCs w:val="24"/>
              </w:rPr>
              <w:t>41,7</w:t>
            </w:r>
          </w:p>
        </w:tc>
        <w:tc>
          <w:tcPr>
            <w:tcW w:w="3071" w:type="dxa"/>
          </w:tcPr>
          <w:p w:rsidR="00D46728" w:rsidRPr="005F5C7B" w:rsidRDefault="00D46728" w:rsidP="00003C2D">
            <w:pPr>
              <w:jc w:val="center"/>
              <w:rPr>
                <w:sz w:val="24"/>
                <w:szCs w:val="24"/>
              </w:rPr>
            </w:pPr>
            <w:r w:rsidRPr="005F5C7B">
              <w:rPr>
                <w:sz w:val="24"/>
                <w:szCs w:val="24"/>
              </w:rPr>
              <w:t>-1,4</w:t>
            </w:r>
          </w:p>
        </w:tc>
      </w:tr>
      <w:tr w:rsidR="00D46728" w:rsidTr="00003C2D">
        <w:tc>
          <w:tcPr>
            <w:tcW w:w="3070" w:type="dxa"/>
          </w:tcPr>
          <w:p w:rsidR="00D46728" w:rsidRPr="005F5C7B" w:rsidRDefault="00D46728" w:rsidP="00003C2D">
            <w:pPr>
              <w:jc w:val="center"/>
              <w:rPr>
                <w:rFonts w:ascii="Calibri" w:hAnsi="Calibri"/>
                <w:sz w:val="24"/>
                <w:szCs w:val="24"/>
                <w:lang w:eastAsia="pl-PL"/>
              </w:rPr>
            </w:pPr>
            <w:r w:rsidRPr="005F5C7B">
              <w:rPr>
                <w:rFonts w:ascii="Calibri" w:hAnsi="Calibri"/>
                <w:sz w:val="24"/>
                <w:szCs w:val="24"/>
                <w:lang w:eastAsia="pl-PL"/>
              </w:rPr>
              <w:t>SYGNITY</w:t>
            </w:r>
          </w:p>
        </w:tc>
        <w:tc>
          <w:tcPr>
            <w:tcW w:w="3071" w:type="dxa"/>
          </w:tcPr>
          <w:p w:rsidR="00D46728" w:rsidRPr="005F5C7B" w:rsidRDefault="00D46728" w:rsidP="00003C2D">
            <w:pPr>
              <w:jc w:val="center"/>
              <w:rPr>
                <w:sz w:val="24"/>
                <w:szCs w:val="24"/>
              </w:rPr>
            </w:pPr>
            <w:r w:rsidRPr="005F5C7B">
              <w:rPr>
                <w:sz w:val="24"/>
                <w:szCs w:val="24"/>
              </w:rPr>
              <w:t>-33,4</w:t>
            </w:r>
          </w:p>
        </w:tc>
        <w:tc>
          <w:tcPr>
            <w:tcW w:w="3071" w:type="dxa"/>
          </w:tcPr>
          <w:p w:rsidR="00D46728" w:rsidRPr="005F5C7B" w:rsidRDefault="00D46728" w:rsidP="00003C2D">
            <w:pPr>
              <w:jc w:val="center"/>
              <w:rPr>
                <w:sz w:val="24"/>
                <w:szCs w:val="24"/>
              </w:rPr>
            </w:pPr>
            <w:r w:rsidRPr="005F5C7B">
              <w:rPr>
                <w:sz w:val="24"/>
                <w:szCs w:val="24"/>
              </w:rPr>
              <w:t>-1,4</w:t>
            </w:r>
          </w:p>
        </w:tc>
      </w:tr>
      <w:tr w:rsidR="00D46728" w:rsidTr="00003C2D">
        <w:tc>
          <w:tcPr>
            <w:tcW w:w="3070" w:type="dxa"/>
          </w:tcPr>
          <w:p w:rsidR="00D46728" w:rsidRPr="005F5C7B" w:rsidRDefault="00D46728" w:rsidP="00003C2D">
            <w:pPr>
              <w:jc w:val="center"/>
              <w:rPr>
                <w:sz w:val="24"/>
                <w:szCs w:val="24"/>
              </w:rPr>
            </w:pPr>
            <w:r w:rsidRPr="005F5C7B">
              <w:rPr>
                <w:sz w:val="24"/>
                <w:szCs w:val="24"/>
              </w:rPr>
              <w:t>STALPRODUKT</w:t>
            </w:r>
          </w:p>
        </w:tc>
        <w:tc>
          <w:tcPr>
            <w:tcW w:w="3071" w:type="dxa"/>
          </w:tcPr>
          <w:p w:rsidR="00D46728" w:rsidRPr="005F5C7B" w:rsidRDefault="00D46728" w:rsidP="00003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F5C7B">
              <w:rPr>
                <w:sz w:val="24"/>
                <w:szCs w:val="24"/>
              </w:rPr>
              <w:t>98,3</w:t>
            </w:r>
          </w:p>
        </w:tc>
        <w:tc>
          <w:tcPr>
            <w:tcW w:w="3071" w:type="dxa"/>
          </w:tcPr>
          <w:p w:rsidR="00D46728" w:rsidRPr="005F5C7B" w:rsidRDefault="00D46728" w:rsidP="00003C2D">
            <w:pPr>
              <w:jc w:val="center"/>
              <w:rPr>
                <w:sz w:val="24"/>
                <w:szCs w:val="24"/>
              </w:rPr>
            </w:pPr>
            <w:r w:rsidRPr="005F5C7B">
              <w:rPr>
                <w:sz w:val="24"/>
                <w:szCs w:val="24"/>
              </w:rPr>
              <w:t>-2,3</w:t>
            </w:r>
          </w:p>
        </w:tc>
      </w:tr>
      <w:tr w:rsidR="00D46728" w:rsidTr="00003C2D">
        <w:tc>
          <w:tcPr>
            <w:tcW w:w="3070" w:type="dxa"/>
          </w:tcPr>
          <w:p w:rsidR="00D46728" w:rsidRPr="005F5C7B" w:rsidRDefault="00D46728" w:rsidP="00003C2D">
            <w:pPr>
              <w:jc w:val="center"/>
              <w:rPr>
                <w:sz w:val="24"/>
                <w:szCs w:val="24"/>
              </w:rPr>
            </w:pPr>
            <w:r w:rsidRPr="005F5C7B">
              <w:rPr>
                <w:sz w:val="24"/>
                <w:szCs w:val="24"/>
              </w:rPr>
              <w:t>TAURON POLSKA ENERGIA</w:t>
            </w:r>
          </w:p>
        </w:tc>
        <w:tc>
          <w:tcPr>
            <w:tcW w:w="3071" w:type="dxa"/>
          </w:tcPr>
          <w:p w:rsidR="00D46728" w:rsidRPr="005F5C7B" w:rsidRDefault="00D46728" w:rsidP="00003C2D">
            <w:pPr>
              <w:jc w:val="center"/>
              <w:rPr>
                <w:sz w:val="24"/>
                <w:szCs w:val="24"/>
              </w:rPr>
            </w:pPr>
            <w:r w:rsidRPr="005F5C7B">
              <w:rPr>
                <w:sz w:val="24"/>
                <w:szCs w:val="24"/>
              </w:rPr>
              <w:t>-15,0</w:t>
            </w:r>
          </w:p>
        </w:tc>
        <w:tc>
          <w:tcPr>
            <w:tcW w:w="3071" w:type="dxa"/>
          </w:tcPr>
          <w:p w:rsidR="00D46728" w:rsidRPr="005F5C7B" w:rsidRDefault="00D46728" w:rsidP="00003C2D">
            <w:pPr>
              <w:jc w:val="center"/>
              <w:rPr>
                <w:sz w:val="24"/>
                <w:szCs w:val="24"/>
              </w:rPr>
            </w:pPr>
            <w:r w:rsidRPr="005F5C7B">
              <w:rPr>
                <w:sz w:val="24"/>
                <w:szCs w:val="24"/>
              </w:rPr>
              <w:t>-3,3</w:t>
            </w:r>
          </w:p>
        </w:tc>
      </w:tr>
      <w:tr w:rsidR="00D46728" w:rsidTr="00003C2D">
        <w:tc>
          <w:tcPr>
            <w:tcW w:w="3070" w:type="dxa"/>
          </w:tcPr>
          <w:p w:rsidR="00D46728" w:rsidRPr="005F5C7B" w:rsidRDefault="00D46728" w:rsidP="00003C2D">
            <w:pPr>
              <w:jc w:val="center"/>
              <w:rPr>
                <w:sz w:val="24"/>
                <w:szCs w:val="24"/>
              </w:rPr>
            </w:pPr>
            <w:r w:rsidRPr="005F5C7B">
              <w:rPr>
                <w:sz w:val="24"/>
                <w:szCs w:val="24"/>
              </w:rPr>
              <w:t>ELEKTROTIM</w:t>
            </w:r>
          </w:p>
        </w:tc>
        <w:tc>
          <w:tcPr>
            <w:tcW w:w="3071" w:type="dxa"/>
          </w:tcPr>
          <w:p w:rsidR="00D46728" w:rsidRPr="005F5C7B" w:rsidRDefault="00D46728" w:rsidP="00003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F5C7B">
              <w:rPr>
                <w:sz w:val="24"/>
                <w:szCs w:val="24"/>
              </w:rPr>
              <w:t>41,3</w:t>
            </w:r>
          </w:p>
        </w:tc>
        <w:tc>
          <w:tcPr>
            <w:tcW w:w="3071" w:type="dxa"/>
          </w:tcPr>
          <w:p w:rsidR="00D46728" w:rsidRPr="005F5C7B" w:rsidRDefault="00D46728" w:rsidP="00003C2D">
            <w:pPr>
              <w:jc w:val="center"/>
              <w:rPr>
                <w:sz w:val="24"/>
                <w:szCs w:val="24"/>
              </w:rPr>
            </w:pPr>
            <w:r w:rsidRPr="005F5C7B">
              <w:rPr>
                <w:sz w:val="24"/>
                <w:szCs w:val="24"/>
              </w:rPr>
              <w:t>-5,1</w:t>
            </w:r>
          </w:p>
        </w:tc>
      </w:tr>
      <w:tr w:rsidR="00D46728" w:rsidTr="00003C2D">
        <w:tc>
          <w:tcPr>
            <w:tcW w:w="3070" w:type="dxa"/>
          </w:tcPr>
          <w:p w:rsidR="00D46728" w:rsidRPr="005F5C7B" w:rsidRDefault="00D46728" w:rsidP="00003C2D">
            <w:pPr>
              <w:jc w:val="center"/>
              <w:rPr>
                <w:sz w:val="24"/>
                <w:szCs w:val="24"/>
              </w:rPr>
            </w:pPr>
            <w:r w:rsidRPr="005F5C7B">
              <w:rPr>
                <w:sz w:val="24"/>
                <w:szCs w:val="24"/>
              </w:rPr>
              <w:t>RELPOL</w:t>
            </w:r>
          </w:p>
        </w:tc>
        <w:tc>
          <w:tcPr>
            <w:tcW w:w="3071" w:type="dxa"/>
          </w:tcPr>
          <w:p w:rsidR="00D46728" w:rsidRPr="005F5C7B" w:rsidRDefault="00D46728" w:rsidP="00003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5F5C7B">
              <w:rPr>
                <w:sz w:val="24"/>
                <w:szCs w:val="24"/>
              </w:rPr>
              <w:t>-2,3</w:t>
            </w:r>
          </w:p>
        </w:tc>
        <w:tc>
          <w:tcPr>
            <w:tcW w:w="3071" w:type="dxa"/>
          </w:tcPr>
          <w:p w:rsidR="00D46728" w:rsidRPr="005F5C7B" w:rsidRDefault="00D46728" w:rsidP="00003C2D">
            <w:pPr>
              <w:jc w:val="center"/>
              <w:rPr>
                <w:sz w:val="24"/>
                <w:szCs w:val="24"/>
              </w:rPr>
            </w:pPr>
            <w:r w:rsidRPr="005F5C7B">
              <w:rPr>
                <w:sz w:val="24"/>
                <w:szCs w:val="24"/>
              </w:rPr>
              <w:t>-5,1</w:t>
            </w:r>
          </w:p>
        </w:tc>
      </w:tr>
      <w:tr w:rsidR="00D46728" w:rsidTr="00003C2D">
        <w:tc>
          <w:tcPr>
            <w:tcW w:w="3070" w:type="dxa"/>
          </w:tcPr>
          <w:p w:rsidR="00D46728" w:rsidRPr="005F5C7B" w:rsidRDefault="00D46728" w:rsidP="00003C2D">
            <w:pPr>
              <w:jc w:val="center"/>
              <w:rPr>
                <w:sz w:val="24"/>
                <w:szCs w:val="24"/>
              </w:rPr>
            </w:pPr>
            <w:r w:rsidRPr="005F5C7B">
              <w:rPr>
                <w:sz w:val="24"/>
                <w:szCs w:val="24"/>
              </w:rPr>
              <w:t>TESGAS</w:t>
            </w:r>
          </w:p>
        </w:tc>
        <w:tc>
          <w:tcPr>
            <w:tcW w:w="3071" w:type="dxa"/>
          </w:tcPr>
          <w:p w:rsidR="00D46728" w:rsidRPr="005F5C7B" w:rsidRDefault="00D46728" w:rsidP="00003C2D">
            <w:pPr>
              <w:jc w:val="center"/>
              <w:rPr>
                <w:sz w:val="24"/>
                <w:szCs w:val="24"/>
              </w:rPr>
            </w:pPr>
            <w:r w:rsidRPr="005F5C7B">
              <w:rPr>
                <w:sz w:val="24"/>
                <w:szCs w:val="24"/>
              </w:rPr>
              <w:t>-22,2</w:t>
            </w:r>
          </w:p>
        </w:tc>
        <w:tc>
          <w:tcPr>
            <w:tcW w:w="3071" w:type="dxa"/>
          </w:tcPr>
          <w:p w:rsidR="00D46728" w:rsidRPr="005F5C7B" w:rsidRDefault="00D46728" w:rsidP="00003C2D">
            <w:pPr>
              <w:jc w:val="center"/>
              <w:rPr>
                <w:sz w:val="24"/>
                <w:szCs w:val="24"/>
              </w:rPr>
            </w:pPr>
            <w:r w:rsidRPr="005F5C7B">
              <w:rPr>
                <w:sz w:val="24"/>
                <w:szCs w:val="24"/>
              </w:rPr>
              <w:t>-3,2</w:t>
            </w:r>
          </w:p>
        </w:tc>
      </w:tr>
      <w:tr w:rsidR="00D46728" w:rsidTr="00003C2D">
        <w:tc>
          <w:tcPr>
            <w:tcW w:w="3070" w:type="dxa"/>
          </w:tcPr>
          <w:p w:rsidR="00D46728" w:rsidRPr="005F5C7B" w:rsidRDefault="00D46728" w:rsidP="00003C2D">
            <w:pPr>
              <w:jc w:val="center"/>
              <w:rPr>
                <w:sz w:val="24"/>
                <w:szCs w:val="24"/>
              </w:rPr>
            </w:pPr>
            <w:r w:rsidRPr="005F5C7B">
              <w:rPr>
                <w:sz w:val="24"/>
                <w:szCs w:val="24"/>
              </w:rPr>
              <w:t>ENEA</w:t>
            </w:r>
          </w:p>
        </w:tc>
        <w:tc>
          <w:tcPr>
            <w:tcW w:w="3071" w:type="dxa"/>
          </w:tcPr>
          <w:p w:rsidR="00D46728" w:rsidRPr="005F5C7B" w:rsidRDefault="00D46728" w:rsidP="00003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5F5C7B">
              <w:rPr>
                <w:sz w:val="24"/>
                <w:szCs w:val="24"/>
              </w:rPr>
              <w:t>-0,3</w:t>
            </w:r>
          </w:p>
        </w:tc>
        <w:tc>
          <w:tcPr>
            <w:tcW w:w="3071" w:type="dxa"/>
          </w:tcPr>
          <w:p w:rsidR="00D46728" w:rsidRPr="005F5C7B" w:rsidRDefault="00D46728" w:rsidP="00003C2D">
            <w:pPr>
              <w:jc w:val="center"/>
              <w:rPr>
                <w:sz w:val="24"/>
                <w:szCs w:val="24"/>
              </w:rPr>
            </w:pPr>
            <w:r w:rsidRPr="005F5C7B">
              <w:rPr>
                <w:sz w:val="24"/>
                <w:szCs w:val="24"/>
              </w:rPr>
              <w:t>-5,9</w:t>
            </w:r>
          </w:p>
        </w:tc>
      </w:tr>
      <w:tr w:rsidR="00D46728" w:rsidTr="00003C2D">
        <w:tc>
          <w:tcPr>
            <w:tcW w:w="3070" w:type="dxa"/>
          </w:tcPr>
          <w:p w:rsidR="00D46728" w:rsidRPr="005F5C7B" w:rsidRDefault="00D46728" w:rsidP="00003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PROCAD</w:t>
            </w:r>
          </w:p>
        </w:tc>
        <w:tc>
          <w:tcPr>
            <w:tcW w:w="3071" w:type="dxa"/>
          </w:tcPr>
          <w:p w:rsidR="00D46728" w:rsidRDefault="00D46728" w:rsidP="00003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94,3</w:t>
            </w:r>
          </w:p>
        </w:tc>
        <w:tc>
          <w:tcPr>
            <w:tcW w:w="3071" w:type="dxa"/>
          </w:tcPr>
          <w:p w:rsidR="00D46728" w:rsidRPr="005F5C7B" w:rsidRDefault="00D46728" w:rsidP="00003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-9,2</w:t>
            </w:r>
          </w:p>
        </w:tc>
      </w:tr>
      <w:tr w:rsidR="00D46728" w:rsidTr="00003C2D">
        <w:tc>
          <w:tcPr>
            <w:tcW w:w="3070" w:type="dxa"/>
          </w:tcPr>
          <w:p w:rsidR="00D46728" w:rsidRPr="00764205" w:rsidRDefault="00D46728" w:rsidP="00003C2D">
            <w:pPr>
              <w:jc w:val="center"/>
              <w:rPr>
                <w:rFonts w:ascii="Calibri" w:hAnsi="Calibri"/>
                <w:color w:val="000000" w:themeColor="text1"/>
                <w:sz w:val="24"/>
                <w:szCs w:val="24"/>
                <w:lang w:eastAsia="pl-PL"/>
              </w:rPr>
            </w:pPr>
            <w:r w:rsidRPr="00764205">
              <w:rPr>
                <w:rFonts w:ascii="Calibri" w:hAnsi="Calibri"/>
                <w:color w:val="000000" w:themeColor="text1"/>
                <w:sz w:val="24"/>
                <w:szCs w:val="24"/>
                <w:lang w:eastAsia="pl-PL"/>
              </w:rPr>
              <w:t>PKO BP</w:t>
            </w:r>
          </w:p>
        </w:tc>
        <w:tc>
          <w:tcPr>
            <w:tcW w:w="3071" w:type="dxa"/>
          </w:tcPr>
          <w:p w:rsidR="00D46728" w:rsidRPr="00764205" w:rsidRDefault="00D46728" w:rsidP="00003C2D">
            <w:pPr>
              <w:jc w:val="center"/>
              <w:rPr>
                <w:rFonts w:ascii="Calibri" w:hAnsi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4"/>
                <w:lang w:eastAsia="pl-PL"/>
              </w:rPr>
              <w:t xml:space="preserve">-22,4 </w:t>
            </w:r>
          </w:p>
        </w:tc>
        <w:tc>
          <w:tcPr>
            <w:tcW w:w="3071" w:type="dxa"/>
          </w:tcPr>
          <w:p w:rsidR="00D46728" w:rsidRPr="00764205" w:rsidRDefault="00D46728" w:rsidP="00003C2D">
            <w:pPr>
              <w:pStyle w:val="Bezodstpw"/>
              <w:jc w:val="center"/>
              <w:rPr>
                <w:smallCaps/>
                <w:color w:val="000000" w:themeColor="text1"/>
                <w:sz w:val="24"/>
                <w:szCs w:val="24"/>
              </w:rPr>
            </w:pPr>
            <w:r>
              <w:rPr>
                <w:smallCaps/>
                <w:color w:val="000000" w:themeColor="text1"/>
                <w:sz w:val="24"/>
                <w:szCs w:val="24"/>
              </w:rPr>
              <w:t>-7,8</w:t>
            </w:r>
          </w:p>
        </w:tc>
      </w:tr>
      <w:tr w:rsidR="00D46728" w:rsidRPr="005F5C7B" w:rsidTr="00003C2D">
        <w:tc>
          <w:tcPr>
            <w:tcW w:w="3070" w:type="dxa"/>
          </w:tcPr>
          <w:p w:rsidR="00D46728" w:rsidRPr="005F5C7B" w:rsidRDefault="00D46728" w:rsidP="00003C2D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  <w:lang w:eastAsia="pl-PL"/>
              </w:rPr>
            </w:pPr>
            <w:r w:rsidRPr="005F5C7B">
              <w:rPr>
                <w:rFonts w:ascii="Calibri" w:hAnsi="Calibri"/>
                <w:b/>
                <w:color w:val="FF0000"/>
                <w:sz w:val="24"/>
                <w:szCs w:val="24"/>
                <w:lang w:eastAsia="pl-PL"/>
              </w:rPr>
              <w:t>ŚREDNIO</w:t>
            </w:r>
          </w:p>
        </w:tc>
        <w:tc>
          <w:tcPr>
            <w:tcW w:w="3071" w:type="dxa"/>
          </w:tcPr>
          <w:p w:rsidR="00D46728" w:rsidRPr="005F5C7B" w:rsidRDefault="00D46728" w:rsidP="00003C2D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b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5F5C7B">
              <w:rPr>
                <w:rFonts w:ascii="Calibri" w:hAnsi="Calibri"/>
                <w:b/>
                <w:color w:val="FF0000"/>
                <w:sz w:val="24"/>
                <w:szCs w:val="24"/>
                <w:lang w:eastAsia="pl-PL"/>
              </w:rPr>
              <w:t>2</w:t>
            </w:r>
            <w:r>
              <w:rPr>
                <w:rFonts w:ascii="Calibri" w:hAnsi="Calibri"/>
                <w:b/>
                <w:color w:val="FF0000"/>
                <w:sz w:val="24"/>
                <w:szCs w:val="24"/>
                <w:lang w:eastAsia="pl-PL"/>
              </w:rPr>
              <w:t>3</w:t>
            </w:r>
            <w:r w:rsidRPr="005F5C7B">
              <w:rPr>
                <w:rFonts w:ascii="Calibri" w:hAnsi="Calibri"/>
                <w:b/>
                <w:color w:val="FF0000"/>
                <w:sz w:val="24"/>
                <w:szCs w:val="24"/>
                <w:lang w:eastAsia="pl-PL"/>
              </w:rPr>
              <w:t>,</w:t>
            </w:r>
            <w:r>
              <w:rPr>
                <w:rFonts w:ascii="Calibri" w:hAnsi="Calibri"/>
                <w:b/>
                <w:color w:val="FF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71" w:type="dxa"/>
          </w:tcPr>
          <w:p w:rsidR="00D46728" w:rsidRPr="005F5C7B" w:rsidRDefault="00D46728" w:rsidP="00003C2D">
            <w:pPr>
              <w:pStyle w:val="Bezodstpw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-2,5</w:t>
            </w:r>
          </w:p>
        </w:tc>
      </w:tr>
    </w:tbl>
    <w:p w:rsidR="00D46728" w:rsidRDefault="00D46728" w:rsidP="00D4672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</w:pPr>
    </w:p>
    <w:p w:rsidR="00D46728" w:rsidRPr="005F5C7B" w:rsidRDefault="00D46728" w:rsidP="00D4672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</w:pPr>
      <w:r w:rsidRPr="005F5C7B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>Wniosek końcowy</w:t>
      </w:r>
    </w:p>
    <w:p w:rsidR="00D46728" w:rsidRPr="005F5C7B" w:rsidRDefault="00D46728" w:rsidP="00D46728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4"/>
          <w:szCs w:val="24"/>
          <w:u w:val="single"/>
          <w:lang w:eastAsia="pl-P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D46728" w:rsidRPr="005F5C7B" w:rsidRDefault="00D46728" w:rsidP="00D46728">
      <w:p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F5C7B">
        <w:rPr>
          <w:rFonts w:ascii="Calibri" w:eastAsia="Times New Roman" w:hAnsi="Calibri" w:cs="Times New Roman"/>
          <w:color w:val="00000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Procentowa zmiana kursu akcji spółki po wprowadzeniu jej do rubryki </w:t>
      </w:r>
      <w:proofErr w:type="gramStart"/>
      <w:r w:rsidRPr="005F5C7B">
        <w:rPr>
          <w:rFonts w:ascii="Calibri" w:eastAsia="Times New Roman" w:hAnsi="Calibri" w:cs="Times New Roman"/>
          <w:color w:val="00000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,,</w:t>
      </w:r>
      <w:proofErr w:type="gramEnd"/>
      <w:r w:rsidRPr="005F5C7B">
        <w:rPr>
          <w:rFonts w:ascii="Calibri" w:eastAsia="Times New Roman" w:hAnsi="Calibri" w:cs="Times New Roman"/>
          <w:color w:val="00000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Wykres do przemyślenia” w okresie 8 pierwszych miesięcy po jej wprowadzeniu do tej rubryki wynosiła </w:t>
      </w:r>
      <w:r w:rsidRPr="005F5C7B">
        <w:rPr>
          <w:rFonts w:ascii="Calibri" w:eastAsia="Times New Roman" w:hAnsi="Calibri" w:cs="Times New Roman"/>
          <w:color w:val="FF000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średnio</w:t>
      </w:r>
      <w:r w:rsidRPr="005F5C7B">
        <w:rPr>
          <w:rFonts w:ascii="Calibri" w:eastAsia="Times New Roman" w:hAnsi="Calibri" w:cs="Times New Roman"/>
          <w:color w:val="00000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F5C7B">
        <w:rPr>
          <w:rFonts w:ascii="Calibri" w:eastAsia="Times New Roman" w:hAnsi="Calibri" w:cs="Times New Roman"/>
          <w:color w:val="FF000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>
        <w:rPr>
          <w:rFonts w:ascii="Calibri" w:eastAsia="Times New Roman" w:hAnsi="Calibri" w:cs="Times New Roman"/>
          <w:color w:val="FF000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5F5C7B">
        <w:rPr>
          <w:rFonts w:ascii="Calibri" w:eastAsia="Times New Roman" w:hAnsi="Calibri" w:cs="Times New Roman"/>
          <w:color w:val="FF000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>
        <w:rPr>
          <w:rFonts w:ascii="Calibri" w:eastAsia="Times New Roman" w:hAnsi="Calibri" w:cs="Times New Roman"/>
          <w:color w:val="FF000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5F5C7B">
        <w:rPr>
          <w:rFonts w:ascii="Calibri" w:eastAsia="Times New Roman" w:hAnsi="Calibri" w:cs="Times New Roman"/>
          <w:color w:val="FF000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%. </w:t>
      </w:r>
      <w:r w:rsidRPr="005F5C7B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Procentowa zmiana indeksu WIG20 w tym okresie wynosiła minus 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5F5C7B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5F5C7B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%. </w:t>
      </w:r>
    </w:p>
    <w:p w:rsidR="00D46728" w:rsidRPr="005F5C7B" w:rsidRDefault="00D46728" w:rsidP="00D46728">
      <w:p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46728" w:rsidRPr="005F5C7B" w:rsidRDefault="00D46728" w:rsidP="00D4672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F5C7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Opracował: Sławomir Kłusek,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8 sierpnia</w:t>
      </w:r>
      <w:r w:rsidRPr="005F5C7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2015 r.</w:t>
      </w:r>
    </w:p>
    <w:p w:rsidR="00D46728" w:rsidRPr="005F5C7B" w:rsidRDefault="00D46728" w:rsidP="00D4672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D46728" w:rsidRPr="005F5C7B" w:rsidRDefault="00D46728" w:rsidP="00D46728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F5C7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Powyższe zestawienia sporządzone zostało wyłącznie w celach informacyjnych. </w:t>
      </w:r>
      <w:r w:rsidRPr="005F5C7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Wszelkie opinie prezentowane na stronie </w:t>
      </w:r>
      <w:hyperlink r:id="rId31" w:history="1">
        <w:r w:rsidRPr="005F5C7B">
          <w:rPr>
            <w:rStyle w:val="Hipercze"/>
            <w:rFonts w:ascii="Calibri" w:eastAsia="Times New Roman" w:hAnsi="Calibri" w:cs="Times New Roman"/>
            <w:color w:val="0000FF"/>
            <w:sz w:val="20"/>
            <w:szCs w:val="20"/>
            <w:lang w:eastAsia="pl-PL"/>
          </w:rPr>
          <w:t>http://analizy-rynkowe.pl/</w:t>
        </w:r>
      </w:hyperlink>
      <w:r w:rsidRPr="005F5C7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stanowią </w:t>
      </w:r>
      <w:r w:rsidRPr="005F5C7B">
        <w:rPr>
          <w:rFonts w:ascii="Calibri" w:eastAsia="Times New Roman" w:hAnsi="Calibri" w:cs="Times New Roman"/>
          <w:b/>
          <w:sz w:val="20"/>
          <w:szCs w:val="20"/>
          <w:lang w:eastAsia="pl-PL"/>
        </w:rPr>
        <w:t>wyłącznie wyraz osobistych opinii autora.</w:t>
      </w:r>
      <w:r w:rsidRPr="005F5C7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D46728" w:rsidRPr="005F5C7B" w:rsidRDefault="00D46728" w:rsidP="00D46728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46728" w:rsidRPr="005F5C7B" w:rsidRDefault="00D46728" w:rsidP="00D46728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F5C7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Treści zawarte na stronie internetowej </w:t>
      </w:r>
      <w:hyperlink r:id="rId32" w:history="1">
        <w:r w:rsidRPr="005F5C7B">
          <w:rPr>
            <w:rStyle w:val="Hipercze"/>
            <w:rFonts w:ascii="Calibri" w:eastAsia="Times New Roman" w:hAnsi="Calibri" w:cs="Times New Roman"/>
            <w:color w:val="0000FF"/>
            <w:sz w:val="20"/>
            <w:szCs w:val="20"/>
            <w:lang w:eastAsia="pl-PL"/>
          </w:rPr>
          <w:t>http://analizy-rynkowe.pl/</w:t>
        </w:r>
      </w:hyperlink>
      <w:r w:rsidRPr="005F5C7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5F5C7B">
        <w:rPr>
          <w:rFonts w:ascii="Calibri" w:eastAsia="Times New Roman" w:hAnsi="Calibri" w:cs="Times New Roman"/>
          <w:b/>
          <w:sz w:val="20"/>
          <w:szCs w:val="20"/>
          <w:lang w:eastAsia="pl-PL"/>
        </w:rPr>
        <w:t>nie stanowią "rekomendacji"</w:t>
      </w:r>
      <w:r w:rsidRPr="005F5C7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 rozumieniu przepisów Rozporządzenia Ministra Finansów z dnia 19 października 2005 r. w sprawie informacji stanowiących rekomendacje dotyczące instrumentów finansowych, lub ich emitentów (</w:t>
      </w:r>
      <w:proofErr w:type="spellStart"/>
      <w:r w:rsidRPr="005F5C7B">
        <w:rPr>
          <w:rFonts w:ascii="Calibri" w:eastAsia="Times New Roman" w:hAnsi="Calibri" w:cs="Times New Roman"/>
          <w:sz w:val="20"/>
          <w:szCs w:val="20"/>
          <w:lang w:eastAsia="pl-PL"/>
        </w:rPr>
        <w:t>Dz.U</w:t>
      </w:r>
      <w:proofErr w:type="spellEnd"/>
      <w:r w:rsidRPr="005F5C7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. </w:t>
      </w:r>
      <w:proofErr w:type="gramStart"/>
      <w:r w:rsidRPr="005F5C7B">
        <w:rPr>
          <w:rFonts w:ascii="Calibri" w:eastAsia="Times New Roman" w:hAnsi="Calibri" w:cs="Times New Roman"/>
          <w:sz w:val="20"/>
          <w:szCs w:val="20"/>
          <w:lang w:eastAsia="pl-PL"/>
        </w:rPr>
        <w:t>z</w:t>
      </w:r>
      <w:proofErr w:type="gramEnd"/>
      <w:r w:rsidRPr="005F5C7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2005 r. Nr 206, poz. 1715).</w:t>
      </w:r>
    </w:p>
    <w:p w:rsidR="00D46728" w:rsidRPr="005F5C7B" w:rsidRDefault="00D46728" w:rsidP="00D46728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46728" w:rsidRPr="005F5C7B" w:rsidRDefault="00D46728" w:rsidP="00D46728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F5C7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Autor nie </w:t>
      </w:r>
      <w:r w:rsidRPr="005F5C7B">
        <w:rPr>
          <w:rFonts w:ascii="Calibri" w:eastAsia="Times New Roman" w:hAnsi="Calibri" w:cs="Times New Roman"/>
          <w:b/>
          <w:sz w:val="20"/>
          <w:szCs w:val="20"/>
          <w:lang w:eastAsia="pl-PL"/>
        </w:rPr>
        <w:t>ponosi odpowiedzialności za jakiekolwiek decyzje inwestycyjne podjęte na podstawie</w:t>
      </w:r>
      <w:r w:rsidRPr="005F5C7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treści zawartych na stronie internetowej </w:t>
      </w:r>
      <w:hyperlink r:id="rId33" w:history="1">
        <w:r w:rsidRPr="005F5C7B">
          <w:rPr>
            <w:rStyle w:val="Hipercze"/>
            <w:rFonts w:ascii="Calibri" w:eastAsia="Times New Roman" w:hAnsi="Calibri" w:cs="Times New Roman"/>
            <w:color w:val="0000FF"/>
            <w:sz w:val="20"/>
            <w:szCs w:val="20"/>
            <w:lang w:eastAsia="pl-PL"/>
          </w:rPr>
          <w:t>http://analizy-rynkowe.pl/</w:t>
        </w:r>
      </w:hyperlink>
    </w:p>
    <w:p w:rsidR="00D46728" w:rsidRDefault="00D46728" w:rsidP="00D46728">
      <w:pPr>
        <w:pStyle w:val="Bezodstpw"/>
        <w:jc w:val="both"/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Strona internetowa </w:t>
      </w:r>
      <w:hyperlink r:id="rId34" w:history="1">
        <w:r>
          <w:rPr>
            <w:rStyle w:val="Hipercze"/>
            <w:sz w:val="52"/>
            <w:szCs w:val="52"/>
          </w:rPr>
          <w:t>http://analizy-rynkowe.pl/</w:t>
        </w:r>
      </w:hyperlink>
      <w:r>
        <w:rPr>
          <w:sz w:val="52"/>
          <w:szCs w:val="52"/>
        </w:rPr>
        <w:t xml:space="preserve"> została założona we wrześniu 2014 roku. </w:t>
      </w:r>
    </w:p>
    <w:p w:rsidR="00D46728" w:rsidRDefault="00D46728" w:rsidP="00D46728">
      <w:pPr>
        <w:pStyle w:val="Bezodstpw"/>
        <w:jc w:val="both"/>
        <w:rPr>
          <w:sz w:val="52"/>
          <w:szCs w:val="52"/>
        </w:rPr>
      </w:pPr>
    </w:p>
    <w:p w:rsidR="00D46728" w:rsidRDefault="00D46728" w:rsidP="00D46728">
      <w:pPr>
        <w:pStyle w:val="Bezodstpw"/>
        <w:jc w:val="both"/>
        <w:rPr>
          <w:sz w:val="52"/>
          <w:szCs w:val="52"/>
        </w:rPr>
      </w:pPr>
      <w:r>
        <w:rPr>
          <w:sz w:val="52"/>
          <w:szCs w:val="52"/>
        </w:rPr>
        <w:t xml:space="preserve">Z uwagi na </w:t>
      </w:r>
      <w:r>
        <w:rPr>
          <w:b/>
          <w:sz w:val="52"/>
          <w:szCs w:val="52"/>
          <w:u w:val="single"/>
        </w:rPr>
        <w:t xml:space="preserve">stosunkowo krótki okres funkcjonowania tej strony nie można na razie jeszcze </w:t>
      </w:r>
      <w:r>
        <w:rPr>
          <w:sz w:val="52"/>
          <w:szCs w:val="52"/>
        </w:rPr>
        <w:t xml:space="preserve">odpowiedzieć na pytanie: </w:t>
      </w:r>
      <w:proofErr w:type="gramStart"/>
      <w:r>
        <w:rPr>
          <w:sz w:val="52"/>
          <w:szCs w:val="52"/>
        </w:rPr>
        <w:t>,,</w:t>
      </w:r>
      <w:proofErr w:type="gramEnd"/>
      <w:r>
        <w:rPr>
          <w:sz w:val="52"/>
          <w:szCs w:val="52"/>
        </w:rPr>
        <w:t xml:space="preserve">ile wynosiła średnia procentowa zmiana kursu akcji spółki po wprowadzeniu jej do rubryki </w:t>
      </w:r>
      <w:r>
        <w:rPr>
          <w:b/>
          <w:sz w:val="52"/>
          <w:szCs w:val="52"/>
        </w:rPr>
        <w:t>,,Wykres do przemyślenia”</w:t>
      </w:r>
      <w:r>
        <w:rPr>
          <w:sz w:val="52"/>
          <w:szCs w:val="52"/>
        </w:rPr>
        <w:t xml:space="preserve"> </w:t>
      </w:r>
      <w:r>
        <w:rPr>
          <w:b/>
          <w:color w:val="FF0000"/>
          <w:sz w:val="52"/>
          <w:szCs w:val="52"/>
        </w:rPr>
        <w:t>w okresie</w:t>
      </w:r>
      <w:r>
        <w:rPr>
          <w:sz w:val="52"/>
          <w:szCs w:val="52"/>
        </w:rPr>
        <w:t xml:space="preserve"> </w:t>
      </w:r>
      <w:r>
        <w:rPr>
          <w:b/>
          <w:color w:val="FF0000"/>
          <w:sz w:val="52"/>
          <w:szCs w:val="52"/>
        </w:rPr>
        <w:t>12 miesięcy</w:t>
      </w:r>
      <w:r>
        <w:rPr>
          <w:sz w:val="52"/>
          <w:szCs w:val="52"/>
        </w:rPr>
        <w:t xml:space="preserve"> po jej wprowadzeniu do tej rubryki ?”. </w:t>
      </w:r>
    </w:p>
    <w:p w:rsidR="00D46728" w:rsidRDefault="00D46728" w:rsidP="00D46728">
      <w:pPr>
        <w:pStyle w:val="Bezodstpw"/>
        <w:jc w:val="both"/>
        <w:rPr>
          <w:sz w:val="52"/>
          <w:szCs w:val="52"/>
        </w:rPr>
      </w:pPr>
    </w:p>
    <w:p w:rsidR="00D46728" w:rsidRDefault="00D46728" w:rsidP="00D46728">
      <w:pPr>
        <w:pStyle w:val="Bezodstpw"/>
        <w:jc w:val="both"/>
        <w:rPr>
          <w:sz w:val="52"/>
          <w:szCs w:val="52"/>
        </w:rPr>
      </w:pPr>
      <w:r>
        <w:rPr>
          <w:sz w:val="52"/>
          <w:szCs w:val="52"/>
        </w:rPr>
        <w:t xml:space="preserve">Moim zamiarem jest jednak to, aby </w:t>
      </w:r>
      <w:r>
        <w:rPr>
          <w:b/>
          <w:sz w:val="52"/>
          <w:szCs w:val="52"/>
        </w:rPr>
        <w:t>docelowo</w:t>
      </w:r>
      <w:r>
        <w:rPr>
          <w:sz w:val="52"/>
          <w:szCs w:val="52"/>
        </w:rPr>
        <w:t xml:space="preserve"> w każdym </w:t>
      </w:r>
      <w:proofErr w:type="gramStart"/>
      <w:r>
        <w:rPr>
          <w:sz w:val="52"/>
          <w:szCs w:val="52"/>
        </w:rPr>
        <w:t>,,</w:t>
      </w:r>
      <w:proofErr w:type="gramEnd"/>
      <w:r>
        <w:rPr>
          <w:sz w:val="52"/>
          <w:szCs w:val="52"/>
        </w:rPr>
        <w:t xml:space="preserve">Raporcie Tygodniowym” udzielana była odpowiedź </w:t>
      </w:r>
      <w:r>
        <w:rPr>
          <w:sz w:val="52"/>
          <w:szCs w:val="52"/>
          <w:u w:val="single"/>
        </w:rPr>
        <w:t>właśnie na tak postawione pytanie.</w:t>
      </w:r>
      <w:r>
        <w:rPr>
          <w:sz w:val="52"/>
          <w:szCs w:val="52"/>
        </w:rPr>
        <w:t xml:space="preserve"> </w:t>
      </w:r>
    </w:p>
    <w:p w:rsidR="00D46728" w:rsidRDefault="00D46728" w:rsidP="00D46728">
      <w:pPr>
        <w:pStyle w:val="Bezodstpw"/>
        <w:jc w:val="both"/>
        <w:rPr>
          <w:sz w:val="52"/>
          <w:szCs w:val="52"/>
        </w:rPr>
      </w:pPr>
    </w:p>
    <w:p w:rsidR="00D46728" w:rsidRDefault="00D46728" w:rsidP="00D46728">
      <w:pPr>
        <w:pStyle w:val="Bezodstpw"/>
        <w:jc w:val="both"/>
        <w:rPr>
          <w:sz w:val="52"/>
          <w:szCs w:val="52"/>
        </w:rPr>
      </w:pPr>
      <w:r>
        <w:rPr>
          <w:sz w:val="52"/>
          <w:szCs w:val="52"/>
        </w:rPr>
        <w:t xml:space="preserve">Zamierzam też </w:t>
      </w:r>
      <w:r>
        <w:rPr>
          <w:b/>
          <w:sz w:val="52"/>
          <w:szCs w:val="52"/>
        </w:rPr>
        <w:t xml:space="preserve">docelowo </w:t>
      </w:r>
      <w:r>
        <w:rPr>
          <w:sz w:val="52"/>
          <w:szCs w:val="52"/>
        </w:rPr>
        <w:t xml:space="preserve">odpowiadać na pytanie: ile wynosiła średnia procentowa zmiana indeksu WIG20 </w:t>
      </w:r>
      <w:r>
        <w:rPr>
          <w:b/>
          <w:color w:val="FF0000"/>
          <w:sz w:val="52"/>
          <w:szCs w:val="52"/>
        </w:rPr>
        <w:t>w tym 12-miesięcznym</w:t>
      </w:r>
      <w:r>
        <w:rPr>
          <w:sz w:val="52"/>
          <w:szCs w:val="52"/>
          <w:u w:val="single"/>
        </w:rPr>
        <w:t xml:space="preserve"> </w:t>
      </w:r>
      <w:proofErr w:type="gramStart"/>
      <w:r>
        <w:rPr>
          <w:sz w:val="52"/>
          <w:szCs w:val="52"/>
          <w:u w:val="single"/>
        </w:rPr>
        <w:t>okresie</w:t>
      </w:r>
      <w:r>
        <w:rPr>
          <w:sz w:val="52"/>
          <w:szCs w:val="52"/>
        </w:rPr>
        <w:t xml:space="preserve"> ?” </w:t>
      </w:r>
      <w:proofErr w:type="gramEnd"/>
    </w:p>
    <w:p w:rsidR="00BD321E" w:rsidRDefault="00BD321E" w:rsidP="00BD321E">
      <w:pPr>
        <w:pStyle w:val="Bezodstpw"/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>Przed wnioskami końcowymi…..</w:t>
      </w:r>
    </w:p>
    <w:p w:rsidR="00BD321E" w:rsidRDefault="00BD321E" w:rsidP="00BD321E">
      <w:pPr>
        <w:pStyle w:val="Bezodstpw"/>
        <w:jc w:val="both"/>
        <w:rPr>
          <w:sz w:val="40"/>
          <w:szCs w:val="40"/>
        </w:rPr>
      </w:pPr>
    </w:p>
    <w:p w:rsidR="00BD321E" w:rsidRDefault="00BD321E" w:rsidP="00BD321E">
      <w:pPr>
        <w:pStyle w:val="Bezodstpw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Szanowni </w:t>
      </w:r>
      <w:proofErr w:type="gramStart"/>
      <w:r>
        <w:rPr>
          <w:sz w:val="40"/>
          <w:szCs w:val="40"/>
        </w:rPr>
        <w:t>Państwo !,</w:t>
      </w:r>
      <w:proofErr w:type="gramEnd"/>
    </w:p>
    <w:p w:rsidR="00BD321E" w:rsidRDefault="00BD321E" w:rsidP="00BD321E">
      <w:pPr>
        <w:pStyle w:val="Bezodstpw"/>
        <w:jc w:val="both"/>
        <w:rPr>
          <w:sz w:val="40"/>
          <w:szCs w:val="40"/>
        </w:rPr>
      </w:pPr>
    </w:p>
    <w:p w:rsidR="00BD321E" w:rsidRDefault="00BD321E" w:rsidP="00BD321E">
      <w:pPr>
        <w:pStyle w:val="Bezodstpw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Po przekształceniach graficznych strony internetowej </w:t>
      </w:r>
      <w:hyperlink r:id="rId35" w:history="1">
        <w:r>
          <w:rPr>
            <w:rStyle w:val="Hipercze"/>
            <w:sz w:val="40"/>
            <w:szCs w:val="40"/>
          </w:rPr>
          <w:t>http://analizy-rynkowe.pl/</w:t>
        </w:r>
      </w:hyperlink>
      <w:r>
        <w:rPr>
          <w:sz w:val="40"/>
          <w:szCs w:val="40"/>
        </w:rPr>
        <w:t xml:space="preserve"> pojawiła się (od 13 kwietnia) możliwość, polegająca na tym, że wypełniając na dole tej strony rubrykę </w:t>
      </w:r>
      <w:proofErr w:type="gramStart"/>
      <w:r>
        <w:rPr>
          <w:sz w:val="40"/>
          <w:szCs w:val="40"/>
        </w:rPr>
        <w:t>,,</w:t>
      </w:r>
      <w:proofErr w:type="gramEnd"/>
      <w:r>
        <w:rPr>
          <w:sz w:val="40"/>
          <w:szCs w:val="40"/>
        </w:rPr>
        <w:t xml:space="preserve">Zapisz się do </w:t>
      </w:r>
      <w:proofErr w:type="spellStart"/>
      <w:r>
        <w:rPr>
          <w:sz w:val="40"/>
          <w:szCs w:val="40"/>
        </w:rPr>
        <w:t>Newslettera</w:t>
      </w:r>
      <w:proofErr w:type="spellEnd"/>
      <w:r>
        <w:rPr>
          <w:sz w:val="40"/>
          <w:szCs w:val="40"/>
        </w:rPr>
        <w:t xml:space="preserve">” i podając swój e-mail można otrzymywać co pewien czas pewne informacje związane z funkcjonowaniem strony internetowej </w:t>
      </w:r>
      <w:hyperlink r:id="rId36" w:history="1">
        <w:r>
          <w:rPr>
            <w:rStyle w:val="Hipercze"/>
            <w:sz w:val="40"/>
            <w:szCs w:val="40"/>
          </w:rPr>
          <w:t>http://analizy-rynkowe.</w:t>
        </w:r>
        <w:proofErr w:type="gramStart"/>
        <w:r>
          <w:rPr>
            <w:rStyle w:val="Hipercze"/>
            <w:sz w:val="40"/>
            <w:szCs w:val="40"/>
          </w:rPr>
          <w:t>pl/</w:t>
        </w:r>
      </w:hyperlink>
      <w:r>
        <w:rPr>
          <w:sz w:val="40"/>
          <w:szCs w:val="40"/>
        </w:rPr>
        <w:t xml:space="preserve"> na które</w:t>
      </w:r>
      <w:proofErr w:type="gramEnd"/>
      <w:r>
        <w:rPr>
          <w:sz w:val="40"/>
          <w:szCs w:val="40"/>
        </w:rPr>
        <w:t xml:space="preserve"> chciałbym zwrócić </w:t>
      </w:r>
      <w:r>
        <w:rPr>
          <w:b/>
          <w:color w:val="FF0000"/>
          <w:sz w:val="40"/>
          <w:szCs w:val="40"/>
        </w:rPr>
        <w:t>szczególną uwagę</w:t>
      </w:r>
      <w:r>
        <w:rPr>
          <w:sz w:val="40"/>
          <w:szCs w:val="40"/>
        </w:rPr>
        <w:t>…</w:t>
      </w:r>
    </w:p>
    <w:p w:rsidR="00BD321E" w:rsidRDefault="00BD321E" w:rsidP="00BD321E">
      <w:pPr>
        <w:pStyle w:val="Bezodstpw"/>
        <w:jc w:val="both"/>
        <w:rPr>
          <w:sz w:val="40"/>
          <w:szCs w:val="40"/>
        </w:rPr>
      </w:pPr>
    </w:p>
    <w:p w:rsidR="00BD321E" w:rsidRDefault="00BD321E" w:rsidP="00BD321E">
      <w:pPr>
        <w:pStyle w:val="Bezodstpw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Jakiś czas temu założyłem swój profil na </w:t>
      </w:r>
      <w:proofErr w:type="spellStart"/>
      <w:r>
        <w:rPr>
          <w:b/>
          <w:color w:val="FF0000"/>
          <w:sz w:val="40"/>
          <w:szCs w:val="40"/>
        </w:rPr>
        <w:t>Facebooku</w:t>
      </w:r>
      <w:proofErr w:type="spellEnd"/>
      <w:r>
        <w:rPr>
          <w:sz w:val="40"/>
          <w:szCs w:val="40"/>
        </w:rPr>
        <w:t xml:space="preserve">. W tej </w:t>
      </w:r>
      <w:proofErr w:type="gramStart"/>
      <w:r>
        <w:rPr>
          <w:sz w:val="40"/>
          <w:szCs w:val="40"/>
        </w:rPr>
        <w:t>sytuacji  kontaktu</w:t>
      </w:r>
      <w:proofErr w:type="gramEnd"/>
      <w:r>
        <w:rPr>
          <w:sz w:val="40"/>
          <w:szCs w:val="40"/>
        </w:rPr>
        <w:t xml:space="preserve"> ze mną możliwy jest także za pomocą tego medium </w:t>
      </w:r>
      <w:proofErr w:type="spellStart"/>
      <w:r>
        <w:rPr>
          <w:sz w:val="40"/>
          <w:szCs w:val="40"/>
        </w:rPr>
        <w:t>społecznościowego</w:t>
      </w:r>
      <w:proofErr w:type="spellEnd"/>
    </w:p>
    <w:p w:rsidR="00BD321E" w:rsidRDefault="00BD321E" w:rsidP="00BD321E">
      <w:pPr>
        <w:pStyle w:val="Bezodstpw"/>
        <w:jc w:val="both"/>
        <w:rPr>
          <w:sz w:val="40"/>
          <w:szCs w:val="40"/>
        </w:rPr>
      </w:pPr>
    </w:p>
    <w:p w:rsidR="00BD321E" w:rsidRDefault="00171BBD" w:rsidP="00BD321E">
      <w:pPr>
        <w:pStyle w:val="Bezodstpw"/>
        <w:jc w:val="both"/>
        <w:rPr>
          <w:sz w:val="40"/>
          <w:szCs w:val="40"/>
        </w:rPr>
      </w:pPr>
      <w:hyperlink r:id="rId37" w:history="1">
        <w:r w:rsidR="00BD321E">
          <w:rPr>
            <w:rStyle w:val="Hipercze"/>
            <w:sz w:val="40"/>
            <w:szCs w:val="40"/>
          </w:rPr>
          <w:t>https://pl-pl.facebook.com/people/S%C5%82awomir-K%C5%82usek/100007887437416</w:t>
        </w:r>
      </w:hyperlink>
    </w:p>
    <w:p w:rsidR="00BD321E" w:rsidRDefault="00BD321E" w:rsidP="00BD321E">
      <w:pPr>
        <w:pStyle w:val="Bezodstpw"/>
        <w:jc w:val="both"/>
        <w:rPr>
          <w:sz w:val="40"/>
          <w:szCs w:val="40"/>
        </w:rPr>
      </w:pPr>
    </w:p>
    <w:p w:rsidR="00BD321E" w:rsidRDefault="00BD321E" w:rsidP="00BD321E">
      <w:pPr>
        <w:pStyle w:val="Bezodstpw"/>
        <w:jc w:val="both"/>
        <w:rPr>
          <w:sz w:val="40"/>
          <w:szCs w:val="40"/>
        </w:rPr>
      </w:pPr>
      <w:proofErr w:type="gramStart"/>
      <w:r>
        <w:rPr>
          <w:sz w:val="40"/>
          <w:szCs w:val="40"/>
        </w:rPr>
        <w:t>Zapraszam !</w:t>
      </w:r>
      <w:proofErr w:type="gramEnd"/>
    </w:p>
    <w:p w:rsidR="00BD321E" w:rsidRDefault="00BD321E" w:rsidP="00BD321E">
      <w:pPr>
        <w:pStyle w:val="Bezodstpw"/>
        <w:jc w:val="both"/>
        <w:rPr>
          <w:sz w:val="40"/>
          <w:szCs w:val="40"/>
        </w:rPr>
      </w:pPr>
    </w:p>
    <w:p w:rsidR="00BD321E" w:rsidRDefault="00BD321E" w:rsidP="00BD321E">
      <w:pPr>
        <w:pStyle w:val="Bezodstpw"/>
        <w:jc w:val="both"/>
        <w:rPr>
          <w:sz w:val="40"/>
          <w:szCs w:val="40"/>
        </w:rPr>
      </w:pPr>
      <w:r>
        <w:rPr>
          <w:sz w:val="40"/>
          <w:szCs w:val="40"/>
        </w:rPr>
        <w:t>Sławomir Kłusek</w:t>
      </w:r>
    </w:p>
    <w:p w:rsidR="00BD321E" w:rsidRDefault="00BD321E" w:rsidP="00BD321E">
      <w:pPr>
        <w:pStyle w:val="Bezodstpw"/>
        <w:jc w:val="both"/>
        <w:rPr>
          <w:rFonts w:ascii="Times New Roman" w:hAnsi="Times New Roman"/>
          <w:color w:val="548DD4" w:themeColor="text2" w:themeTint="99"/>
          <w:sz w:val="40"/>
          <w:szCs w:val="40"/>
        </w:rPr>
      </w:pPr>
      <w:r>
        <w:rPr>
          <w:rFonts w:ascii="MyriadPro-Regular" w:hAnsi="MyriadPro-Regular"/>
          <w:color w:val="000000"/>
          <w:sz w:val="26"/>
          <w:szCs w:val="26"/>
          <w:shd w:val="clear" w:color="auto" w:fill="FFFFFF"/>
        </w:rPr>
        <w:t>Mój adres poczty elektronicznej</w:t>
      </w:r>
      <w:r>
        <w:rPr>
          <w:rFonts w:ascii="MyriadPro-Regular" w:hAnsi="MyriadPro-Regular"/>
          <w:color w:val="548DD4" w:themeColor="text2" w:themeTint="99"/>
          <w:sz w:val="26"/>
          <w:szCs w:val="26"/>
          <w:shd w:val="clear" w:color="auto" w:fill="FFFFFF"/>
        </w:rPr>
        <w:t>:  </w:t>
      </w:r>
      <w:hyperlink r:id="rId38" w:history="1">
        <w:r>
          <w:rPr>
            <w:rStyle w:val="Hipercze"/>
            <w:rFonts w:ascii="Times New Roman" w:hAnsi="Times New Roman"/>
            <w:color w:val="0070C0"/>
            <w:sz w:val="26"/>
            <w:szCs w:val="26"/>
            <w:shd w:val="clear" w:color="auto" w:fill="FFFFFF"/>
          </w:rPr>
          <w:t>slawomirklusek@analizy-rynkowe.pl</w:t>
        </w:r>
      </w:hyperlink>
    </w:p>
    <w:p w:rsidR="00BD321E" w:rsidRDefault="00BD321E" w:rsidP="00BD321E">
      <w:pPr>
        <w:pStyle w:val="Bezodstpw"/>
        <w:jc w:val="both"/>
        <w:rPr>
          <w:sz w:val="36"/>
          <w:szCs w:val="36"/>
        </w:rPr>
      </w:pPr>
    </w:p>
    <w:p w:rsidR="00BD321E" w:rsidRDefault="00BD321E" w:rsidP="00BD321E">
      <w:pPr>
        <w:pStyle w:val="Bezodstpw"/>
        <w:jc w:val="both"/>
        <w:rPr>
          <w:sz w:val="30"/>
          <w:szCs w:val="30"/>
        </w:rPr>
      </w:pPr>
      <w:r>
        <w:rPr>
          <w:noProof/>
          <w:lang w:eastAsia="pl-PL"/>
        </w:rPr>
        <w:drawing>
          <wp:inline distT="0" distB="0" distL="0" distR="0" wp14:anchorId="690212A9" wp14:editId="0F92D056">
            <wp:extent cx="895350" cy="1276350"/>
            <wp:effectExtent l="0" t="0" r="0" b="0"/>
            <wp:docPr id="1" name="Obraz 1" descr="Opis: 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Opis: SK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728" w:rsidRDefault="00D46728" w:rsidP="00D46728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Wnioski końcowe</w:t>
      </w:r>
    </w:p>
    <w:p w:rsidR="00D46728" w:rsidRDefault="00D46728" w:rsidP="00D46728">
      <w:pPr>
        <w:spacing w:after="0" w:line="240" w:lineRule="auto"/>
        <w:jc w:val="both"/>
      </w:pPr>
    </w:p>
    <w:p w:rsidR="00D46728" w:rsidRDefault="00D46728" w:rsidP="00D46728">
      <w:pPr>
        <w:numPr>
          <w:ilvl w:val="0"/>
          <w:numId w:val="2"/>
        </w:numPr>
        <w:spacing w:after="0" w:line="24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Kurs dolara amerykańskiego (w złotych)</w:t>
      </w:r>
      <w:r>
        <w:rPr>
          <w:color w:val="000000" w:themeColor="text1"/>
        </w:rPr>
        <w:t xml:space="preserve"> spadł poniżej bardzo ważnego oporu na poziomie 3,9130 zł. </w:t>
      </w:r>
      <w:proofErr w:type="gramStart"/>
      <w:r>
        <w:rPr>
          <w:color w:val="000000" w:themeColor="text1"/>
        </w:rPr>
        <w:t>z</w:t>
      </w:r>
      <w:proofErr w:type="gramEnd"/>
      <w:r>
        <w:rPr>
          <w:color w:val="000000" w:themeColor="text1"/>
        </w:rPr>
        <w:t xml:space="preserve"> lutego 2009 roku. W tej sytuacji można oczekiwać rozpoczęcia się fali spadków w kierunku linii trendu wzrostowego poprowadzonej przez dołki z lipca 2008 roku oraz czerwca 2014 roku, która aktualnie przebiega na poziomie </w:t>
      </w:r>
      <w:r>
        <w:rPr>
          <w:b/>
          <w:color w:val="FF0000"/>
        </w:rPr>
        <w:t>3,10</w:t>
      </w:r>
      <w:r>
        <w:rPr>
          <w:color w:val="000000" w:themeColor="text1"/>
        </w:rPr>
        <w:t xml:space="preserve">. Osłabienie kursu dolara amerykańskiego (w złotych) może być związane z napływem kapitału zagranicznego na polski rynek akcji, czemu towarzyszyć może także osłabienie kursów innych walut zagranicznych (w tym jena japońskiego złotych). Mark </w:t>
      </w:r>
      <w:proofErr w:type="spellStart"/>
      <w:r>
        <w:rPr>
          <w:color w:val="000000" w:themeColor="text1"/>
        </w:rPr>
        <w:t>Mobius</w:t>
      </w:r>
      <w:proofErr w:type="spellEnd"/>
      <w:r>
        <w:rPr>
          <w:color w:val="000000" w:themeColor="text1"/>
        </w:rPr>
        <w:t xml:space="preserve">, szef </w:t>
      </w:r>
      <w:proofErr w:type="spellStart"/>
      <w:r>
        <w:rPr>
          <w:color w:val="000000" w:themeColor="text1"/>
        </w:rPr>
        <w:t>Templeton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Emerging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Markets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Group</w:t>
      </w:r>
      <w:proofErr w:type="spellEnd"/>
      <w:r>
        <w:rPr>
          <w:color w:val="000000" w:themeColor="text1"/>
        </w:rPr>
        <w:t xml:space="preserve"> powiedział niedawno: </w:t>
      </w:r>
      <w:proofErr w:type="gramStart"/>
      <w:r>
        <w:rPr>
          <w:color w:val="000000" w:themeColor="text1"/>
        </w:rPr>
        <w:t>,,</w:t>
      </w:r>
      <w:proofErr w:type="gramEnd"/>
      <w:r>
        <w:rPr>
          <w:b/>
          <w:color w:val="000000" w:themeColor="text1"/>
        </w:rPr>
        <w:t>nadszedł czas, aby inwestorzy zaczęli przenosić się z drogiego amerykańskiego rynku akcji na rynki akcji gospodarek wschodzących</w:t>
      </w:r>
      <w:r>
        <w:rPr>
          <w:color w:val="000000" w:themeColor="text1"/>
        </w:rPr>
        <w:t>”</w:t>
      </w:r>
    </w:p>
    <w:p w:rsidR="00D46728" w:rsidRDefault="00D46728" w:rsidP="00D46728">
      <w:pPr>
        <w:spacing w:after="0" w:line="240" w:lineRule="auto"/>
        <w:jc w:val="both"/>
        <w:rPr>
          <w:color w:val="000000" w:themeColor="text1"/>
        </w:rPr>
      </w:pPr>
    </w:p>
    <w:p w:rsidR="00D46728" w:rsidRDefault="00D46728" w:rsidP="00D46728">
      <w:pPr>
        <w:numPr>
          <w:ilvl w:val="0"/>
          <w:numId w:val="2"/>
        </w:numPr>
        <w:spacing w:after="0" w:line="240" w:lineRule="auto"/>
        <w:jc w:val="both"/>
        <w:rPr>
          <w:noProof/>
          <w:lang w:eastAsia="pl-PL"/>
        </w:rPr>
      </w:pPr>
      <w:r>
        <w:rPr>
          <w:color w:val="000000" w:themeColor="text1"/>
        </w:rPr>
        <w:t xml:space="preserve">W przypadku </w:t>
      </w:r>
      <w:r>
        <w:rPr>
          <w:b/>
          <w:color w:val="000000" w:themeColor="text1"/>
        </w:rPr>
        <w:t>kursu euro (w złotych)</w:t>
      </w:r>
      <w:r>
        <w:rPr>
          <w:color w:val="000000" w:themeColor="text1"/>
        </w:rPr>
        <w:t xml:space="preserve"> aktywność strony podażowej doprowadziła w pewnym momencie do przebicia od góry spadkowej linii trendu poprowadzonej przez szczyty z lutego 2009 roku oraz grudnia 2011 roku. Później jednak doszło do spadków. Obecnie ważnym wsparciem jest poziom </w:t>
      </w:r>
      <w:r>
        <w:rPr>
          <w:b/>
          <w:color w:val="FF0000"/>
        </w:rPr>
        <w:t>3,8932 zł</w:t>
      </w:r>
      <w:r>
        <w:rPr>
          <w:color w:val="FF0000"/>
        </w:rPr>
        <w:t xml:space="preserve"> </w:t>
      </w:r>
      <w:r>
        <w:rPr>
          <w:color w:val="000000" w:themeColor="text1"/>
        </w:rPr>
        <w:t>(dołek z maja 2011 roku). Ruch w kierunku tego wsparcia może się zacząć, gdyż szykuje się nad poprawa sytuacji na polskim rynku akcji, czemu może powinien towarzyszyć napływ kapitału zagranicznego.</w:t>
      </w:r>
    </w:p>
    <w:p w:rsidR="00D46728" w:rsidRDefault="00D46728" w:rsidP="00D46728">
      <w:pPr>
        <w:spacing w:after="0" w:line="240" w:lineRule="auto"/>
        <w:ind w:left="720"/>
        <w:jc w:val="both"/>
        <w:rPr>
          <w:noProof/>
          <w:lang w:eastAsia="pl-PL"/>
        </w:rPr>
      </w:pPr>
    </w:p>
    <w:p w:rsidR="00D46728" w:rsidRDefault="00D46728" w:rsidP="00D46728">
      <w:pPr>
        <w:numPr>
          <w:ilvl w:val="0"/>
          <w:numId w:val="2"/>
        </w:numPr>
        <w:spacing w:after="0" w:line="240" w:lineRule="auto"/>
        <w:jc w:val="both"/>
        <w:rPr>
          <w:noProof/>
          <w:lang w:eastAsia="pl-PL"/>
        </w:rPr>
      </w:pPr>
      <w:r>
        <w:rPr>
          <w:b/>
          <w:color w:val="000000" w:themeColor="text1"/>
          <w:u w:val="single"/>
        </w:rPr>
        <w:t>Spadki cen kontraktów terminowych na miedź</w:t>
      </w:r>
      <w:r>
        <w:rPr>
          <w:color w:val="000000" w:themeColor="text1"/>
        </w:rPr>
        <w:t xml:space="preserve"> a także na inne surowce leżały o podstaw spadków indeksu WIG20 w poprzednich tygodniach. Do wyprzedaży akcji najbardziej płynnych spółek, notowanych na GPW w Warszawie przyczyniły się prawdopodobnie także </w:t>
      </w:r>
      <w:r>
        <w:rPr>
          <w:b/>
          <w:color w:val="000000" w:themeColor="text1"/>
          <w:u w:val="single"/>
        </w:rPr>
        <w:t>obawy przed skutkami zapowiadanego podatku bankowego</w:t>
      </w:r>
      <w:r>
        <w:rPr>
          <w:color w:val="000000" w:themeColor="text1"/>
        </w:rPr>
        <w:t xml:space="preserve">, co może uszczuplić zyski banków, przez co będą one być może istotnie niższe, niż można było tego oczekiwać jeszcze kilka miesięcy temu. </w:t>
      </w:r>
    </w:p>
    <w:p w:rsidR="00D46728" w:rsidRDefault="00D46728" w:rsidP="00D46728">
      <w:pPr>
        <w:spacing w:after="0" w:line="240" w:lineRule="auto"/>
        <w:ind w:left="720"/>
        <w:jc w:val="both"/>
        <w:rPr>
          <w:noProof/>
          <w:lang w:eastAsia="pl-PL"/>
        </w:rPr>
      </w:pPr>
    </w:p>
    <w:p w:rsidR="00D46728" w:rsidRDefault="00D46728" w:rsidP="00D46728">
      <w:pPr>
        <w:numPr>
          <w:ilvl w:val="0"/>
          <w:numId w:val="2"/>
        </w:numPr>
        <w:spacing w:after="0" w:line="240" w:lineRule="auto"/>
        <w:jc w:val="both"/>
        <w:rPr>
          <w:b/>
          <w:color w:val="000000" w:themeColor="text1"/>
        </w:rPr>
      </w:pPr>
      <w:r>
        <w:rPr>
          <w:noProof/>
          <w:lang w:eastAsia="pl-PL"/>
        </w:rPr>
        <w:t xml:space="preserve">Można powiedzieć, że zarówno z psychologicznego punktu widzenia (,,kupuj gdy pojawia się </w:t>
      </w:r>
      <w:r>
        <w:rPr>
          <w:b/>
          <w:noProof/>
          <w:u w:val="single"/>
          <w:lang w:eastAsia="pl-PL"/>
        </w:rPr>
        <w:t>duża liczba ,,niedźwiedzi</w:t>
      </w:r>
      <w:r>
        <w:rPr>
          <w:noProof/>
          <w:lang w:eastAsia="pl-PL"/>
        </w:rPr>
        <w:t xml:space="preserve">”, sprzedawaj, gdy liczba ,,niedźwiedzi” </w:t>
      </w:r>
      <w:r>
        <w:rPr>
          <w:b/>
          <w:noProof/>
          <w:u w:val="single"/>
          <w:lang w:eastAsia="pl-PL"/>
        </w:rPr>
        <w:t>w badaniach Stowarzyszenia Inwestorów Indywidualnych</w:t>
      </w:r>
      <w:r>
        <w:rPr>
          <w:noProof/>
          <w:lang w:eastAsia="pl-PL"/>
        </w:rPr>
        <w:t xml:space="preserve"> jest mała) jak i technicznego (,,po </w:t>
      </w:r>
      <w:r>
        <w:rPr>
          <w:b/>
          <w:noProof/>
          <w:u w:val="single"/>
          <w:lang w:eastAsia="pl-PL"/>
        </w:rPr>
        <w:t>dojściu do wsparcia na wykresie indeksu WIG20</w:t>
      </w:r>
      <w:r>
        <w:rPr>
          <w:noProof/>
          <w:lang w:eastAsia="pl-PL"/>
        </w:rPr>
        <w:t xml:space="preserve"> popyt uaktywnił się”) szansa na wzrosty cen polskich akcji jest stosunkowo duża. </w:t>
      </w:r>
    </w:p>
    <w:p w:rsidR="00D46728" w:rsidRDefault="00D46728" w:rsidP="00D46728">
      <w:pPr>
        <w:spacing w:after="0" w:line="240" w:lineRule="auto"/>
        <w:ind w:left="720"/>
        <w:jc w:val="both"/>
        <w:rPr>
          <w:b/>
          <w:color w:val="000000" w:themeColor="text1"/>
        </w:rPr>
      </w:pPr>
    </w:p>
    <w:p w:rsidR="00D46728" w:rsidRPr="003C0967" w:rsidRDefault="00D46728" w:rsidP="00D46728">
      <w:pPr>
        <w:numPr>
          <w:ilvl w:val="0"/>
          <w:numId w:val="2"/>
        </w:numPr>
        <w:spacing w:after="0" w:line="240" w:lineRule="auto"/>
        <w:jc w:val="both"/>
        <w:rPr>
          <w:b/>
          <w:color w:val="000000" w:themeColor="text1"/>
        </w:rPr>
      </w:pPr>
      <w:r>
        <w:t xml:space="preserve">W minionym tygodniu rozpoczął się eksperyment </w:t>
      </w:r>
      <w:proofErr w:type="gramStart"/>
      <w:r>
        <w:t>,,</w:t>
      </w:r>
      <w:proofErr w:type="gramEnd"/>
      <w:r>
        <w:t>p</w:t>
      </w:r>
      <w:r w:rsidR="003D458E">
        <w:t>olityczny</w:t>
      </w:r>
      <w:r>
        <w:t xml:space="preserve">”. Na podstawie kryteriów technicznych założyłem, że średnia procentowa zmiana kursów 8 wybranych spółek w okresie od 31 lipca 2015 roku do 31 lipca 2016 roku będzie lepsza, niż średnia procentowa zmiana indeksu WIG 20 w tym okresie. Na razie eksperyment przebiega pomyślnie. O ile od 31 lipca do 7 sierpnia 2015 roku kursy 8 wybranych spółek średnio </w:t>
      </w:r>
      <w:r w:rsidRPr="003C0967">
        <w:rPr>
          <w:b/>
          <w:color w:val="FF0000"/>
        </w:rPr>
        <w:t>wzrosły o 5,3 %,</w:t>
      </w:r>
      <w:r w:rsidRPr="003C0967">
        <w:rPr>
          <w:color w:val="FF0000"/>
        </w:rPr>
        <w:t xml:space="preserve"> </w:t>
      </w:r>
      <w:r>
        <w:t xml:space="preserve">o tyle indeks WIG 20 spadł o </w:t>
      </w:r>
      <w:r w:rsidRPr="003C0967">
        <w:rPr>
          <w:b/>
        </w:rPr>
        <w:t>1,4 %</w:t>
      </w:r>
      <w:r>
        <w:t xml:space="preserve">. </w:t>
      </w:r>
    </w:p>
    <w:p w:rsidR="00D46728" w:rsidRDefault="00D46728" w:rsidP="00D46728">
      <w:pPr>
        <w:spacing w:after="0" w:line="240" w:lineRule="auto"/>
        <w:ind w:left="720"/>
        <w:jc w:val="both"/>
      </w:pPr>
    </w:p>
    <w:p w:rsidR="00D46728" w:rsidRDefault="00D46728" w:rsidP="00D46728">
      <w:pPr>
        <w:spacing w:after="0" w:line="240" w:lineRule="auto"/>
        <w:jc w:val="both"/>
      </w:pPr>
      <w:r>
        <w:t>Opracował: Sławomir Kłusek, 10 sierpnia 2015 roku</w:t>
      </w:r>
    </w:p>
    <w:p w:rsidR="00D46728" w:rsidRDefault="00D46728" w:rsidP="00D46728">
      <w:pPr>
        <w:spacing w:after="0" w:line="240" w:lineRule="auto"/>
        <w:ind w:left="720"/>
        <w:jc w:val="both"/>
      </w:pPr>
    </w:p>
    <w:p w:rsidR="00D46728" w:rsidRDefault="00D46728" w:rsidP="00D46728">
      <w:pPr>
        <w:spacing w:after="0" w:line="240" w:lineRule="auto"/>
        <w:jc w:val="both"/>
      </w:pPr>
      <w:r>
        <w:t xml:space="preserve">Powyższy raport stanowi wyłącznie wyraz osobistych opinii autora. </w:t>
      </w:r>
    </w:p>
    <w:p w:rsidR="00D46728" w:rsidRDefault="00D46728" w:rsidP="00D46728">
      <w:pPr>
        <w:spacing w:after="0" w:line="240" w:lineRule="auto"/>
        <w:jc w:val="both"/>
      </w:pPr>
    </w:p>
    <w:p w:rsidR="00D46728" w:rsidRDefault="00D46728" w:rsidP="00D46728">
      <w:pPr>
        <w:spacing w:after="0" w:line="240" w:lineRule="auto"/>
        <w:jc w:val="both"/>
      </w:pPr>
      <w:r>
        <w:t xml:space="preserve">Treści zawarte na stronie internetowej </w:t>
      </w:r>
      <w:hyperlink r:id="rId40" w:history="1">
        <w:r>
          <w:rPr>
            <w:rStyle w:val="Hipercze"/>
          </w:rPr>
          <w:t>www.analizy-rynkowe.pl</w:t>
        </w:r>
      </w:hyperlink>
      <w:r>
        <w:t xml:space="preserve"> nie stanowią "rekomendacji" w rozumieniu przepisów Rozporządzenia Ministra Finansów z dnia 19 października 2005 r. w sprawie informacji stanowiących rekomendacje dotyczące instrumentów finansowych, lub ich emitentów (</w:t>
      </w:r>
      <w:proofErr w:type="spellStart"/>
      <w:r>
        <w:t>Dz.U</w:t>
      </w:r>
      <w:proofErr w:type="spellEnd"/>
      <w:r>
        <w:t xml:space="preserve">. </w:t>
      </w:r>
      <w:proofErr w:type="gramStart"/>
      <w:r>
        <w:t>z</w:t>
      </w:r>
      <w:proofErr w:type="gramEnd"/>
      <w:r>
        <w:t xml:space="preserve"> 2005 r. Nr 206, poz. 1715).</w:t>
      </w:r>
    </w:p>
    <w:p w:rsidR="00D46728" w:rsidRDefault="00D46728" w:rsidP="00D46728">
      <w:pPr>
        <w:spacing w:after="0" w:line="240" w:lineRule="auto"/>
        <w:jc w:val="both"/>
      </w:pPr>
    </w:p>
    <w:p w:rsidR="00D46728" w:rsidRDefault="00D46728" w:rsidP="00D46728">
      <w:pPr>
        <w:spacing w:after="0" w:line="240" w:lineRule="auto"/>
        <w:jc w:val="both"/>
        <w:rPr>
          <w:rStyle w:val="Hipercze"/>
        </w:rPr>
      </w:pPr>
      <w:r>
        <w:t xml:space="preserve">Autor nie ponosi odpowiedzialności za jakiekolwiek decyzje inwestycyjne podjęte na podstawie treści zawartych na stronie internetowej </w:t>
      </w:r>
      <w:hyperlink r:id="rId41" w:history="1">
        <w:r>
          <w:rPr>
            <w:rStyle w:val="Hipercze"/>
          </w:rPr>
          <w:t>www.analizy-rynkowe.pl</w:t>
        </w:r>
      </w:hyperlink>
    </w:p>
    <w:p w:rsidR="00D46728" w:rsidRDefault="00D46728" w:rsidP="00D874BD">
      <w:pPr>
        <w:spacing w:after="0" w:line="240" w:lineRule="auto"/>
        <w:jc w:val="both"/>
      </w:pPr>
      <w:bookmarkStart w:id="0" w:name="_GoBack"/>
      <w:bookmarkEnd w:id="0"/>
    </w:p>
    <w:sectPr w:rsidR="00D46728" w:rsidSect="00F43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93AAB"/>
    <w:multiLevelType w:val="hybridMultilevel"/>
    <w:tmpl w:val="CA48B87A"/>
    <w:lvl w:ilvl="0" w:tplc="5AD895C2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BD"/>
    <w:rsid w:val="00171BBD"/>
    <w:rsid w:val="003D458E"/>
    <w:rsid w:val="006F32FA"/>
    <w:rsid w:val="00823C94"/>
    <w:rsid w:val="008E1A9B"/>
    <w:rsid w:val="00BD321E"/>
    <w:rsid w:val="00D46728"/>
    <w:rsid w:val="00D8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4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874B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4B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74B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87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87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4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874B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4B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74B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87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87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2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analizy-rynkowe.pl/" TargetMode="External"/><Relationship Id="rId18" Type="http://schemas.openxmlformats.org/officeDocument/2006/relationships/hyperlink" Target="http://www.analizy-rynkowe.pl" TargetMode="External"/><Relationship Id="rId26" Type="http://schemas.openxmlformats.org/officeDocument/2006/relationships/hyperlink" Target="http://www.analizy-rynkowe.pl" TargetMode="External"/><Relationship Id="rId39" Type="http://schemas.openxmlformats.org/officeDocument/2006/relationships/image" Target="media/image4.jpeg"/><Relationship Id="rId3" Type="http://schemas.microsoft.com/office/2007/relationships/stylesWithEffects" Target="stylesWithEffects.xml"/><Relationship Id="rId21" Type="http://schemas.openxmlformats.org/officeDocument/2006/relationships/hyperlink" Target="http://www.analizy-rynkowe.pl" TargetMode="External"/><Relationship Id="rId34" Type="http://schemas.openxmlformats.org/officeDocument/2006/relationships/hyperlink" Target="http://analizy-rynkowe.pl/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hyperlink" Target="http://analizy-rynkowe.pl/" TargetMode="External"/><Relationship Id="rId17" Type="http://schemas.openxmlformats.org/officeDocument/2006/relationships/hyperlink" Target="http://www.analizy-rynkowe.pl" TargetMode="External"/><Relationship Id="rId25" Type="http://schemas.openxmlformats.org/officeDocument/2006/relationships/hyperlink" Target="http://www.analizy-rynkowe.pl" TargetMode="External"/><Relationship Id="rId33" Type="http://schemas.openxmlformats.org/officeDocument/2006/relationships/hyperlink" Target="http://analizy-rynkowe.pl/" TargetMode="External"/><Relationship Id="rId38" Type="http://schemas.openxmlformats.org/officeDocument/2006/relationships/hyperlink" Target="mailto:slawomirklusek@analizy-rynkowe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nalizy-rynkowe.pl" TargetMode="External"/><Relationship Id="rId20" Type="http://schemas.openxmlformats.org/officeDocument/2006/relationships/hyperlink" Target="http://www.analizy-rynkowe.pl" TargetMode="External"/><Relationship Id="rId29" Type="http://schemas.openxmlformats.org/officeDocument/2006/relationships/hyperlink" Target="http://www.analizy-rynkowe.pl" TargetMode="External"/><Relationship Id="rId41" Type="http://schemas.openxmlformats.org/officeDocument/2006/relationships/hyperlink" Target="http://www.analizy-rynkowe.p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analizy-rynkowe.pl/" TargetMode="External"/><Relationship Id="rId24" Type="http://schemas.openxmlformats.org/officeDocument/2006/relationships/hyperlink" Target="http://www.analizy-rynkowe.pl" TargetMode="External"/><Relationship Id="rId32" Type="http://schemas.openxmlformats.org/officeDocument/2006/relationships/hyperlink" Target="http://analizy-rynkowe.pl/" TargetMode="External"/><Relationship Id="rId37" Type="http://schemas.openxmlformats.org/officeDocument/2006/relationships/hyperlink" Target="https://pl-pl.facebook.com/people/S%C5%82awomir-K%C5%82usek/100007887437416" TargetMode="External"/><Relationship Id="rId40" Type="http://schemas.openxmlformats.org/officeDocument/2006/relationships/hyperlink" Target="http://www.analizy-rynkow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nalizy-rynkowe.pl/znaczy-wlasciwie-znaczy-spolka-atrakcyjna-fundamentalnie-proba-refleksji/" TargetMode="External"/><Relationship Id="rId23" Type="http://schemas.openxmlformats.org/officeDocument/2006/relationships/hyperlink" Target="http://www.analizy-rynkowe.pl" TargetMode="External"/><Relationship Id="rId28" Type="http://schemas.openxmlformats.org/officeDocument/2006/relationships/hyperlink" Target="http://www.analizy-rynkowe.pl" TargetMode="External"/><Relationship Id="rId36" Type="http://schemas.openxmlformats.org/officeDocument/2006/relationships/hyperlink" Target="http://analizy-rynkowe.pl/" TargetMode="External"/><Relationship Id="rId10" Type="http://schemas.openxmlformats.org/officeDocument/2006/relationships/hyperlink" Target="http://analizy-rynkowe.pl/rozpoczynam-kolejny-eksperyment-tym-razem-bedzie-to-eksperyment-polityczny/" TargetMode="External"/><Relationship Id="rId19" Type="http://schemas.openxmlformats.org/officeDocument/2006/relationships/hyperlink" Target="http://www.analizy-rynkowe.pl" TargetMode="External"/><Relationship Id="rId31" Type="http://schemas.openxmlformats.org/officeDocument/2006/relationships/hyperlink" Target="http://analizy-rynkowe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nalizy-rynkowe.pl/" TargetMode="External"/><Relationship Id="rId14" Type="http://schemas.openxmlformats.org/officeDocument/2006/relationships/hyperlink" Target="http://analizy-rynkowe.pl/" TargetMode="External"/><Relationship Id="rId22" Type="http://schemas.openxmlformats.org/officeDocument/2006/relationships/hyperlink" Target="http://www.analizy-rynkowe.pl" TargetMode="External"/><Relationship Id="rId27" Type="http://schemas.openxmlformats.org/officeDocument/2006/relationships/hyperlink" Target="http://analizy-rynkowe.pl/" TargetMode="External"/><Relationship Id="rId30" Type="http://schemas.openxmlformats.org/officeDocument/2006/relationships/hyperlink" Target="http://analizy-rynkowe.pl/" TargetMode="External"/><Relationship Id="rId35" Type="http://schemas.openxmlformats.org/officeDocument/2006/relationships/hyperlink" Target="http://analizy-rynkowe.pl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4407</Words>
  <Characters>26445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2</cp:revision>
  <cp:lastPrinted>2015-08-08T15:12:00Z</cp:lastPrinted>
  <dcterms:created xsi:type="dcterms:W3CDTF">2015-08-09T05:52:00Z</dcterms:created>
  <dcterms:modified xsi:type="dcterms:W3CDTF">2015-08-09T05:52:00Z</dcterms:modified>
</cp:coreProperties>
</file>